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81" w:rsidRPr="00A27EAB" w:rsidRDefault="005A1F5A" w:rsidP="00E0317C">
      <w:pPr>
        <w:autoSpaceDE w:val="0"/>
        <w:autoSpaceDN w:val="0"/>
        <w:adjustRightInd w:val="0"/>
        <w:spacing w:after="360" w:line="240" w:lineRule="auto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Verbindlichkeitserklärung</w:t>
      </w:r>
      <w:r w:rsidRPr="00A27EAB">
        <w:rPr>
          <w:rFonts w:cstheme="minorHAnsi"/>
          <w:b/>
          <w:bCs/>
          <w:u w:val="single"/>
        </w:rPr>
        <w:t xml:space="preserve"> </w:t>
      </w:r>
      <w:r w:rsidR="001C298B">
        <w:rPr>
          <w:rFonts w:cstheme="minorHAnsi"/>
          <w:b/>
          <w:bCs/>
          <w:u w:val="single"/>
        </w:rPr>
        <w:t>de</w:t>
      </w:r>
      <w:r>
        <w:rPr>
          <w:rFonts w:cstheme="minorHAnsi"/>
          <w:b/>
          <w:bCs/>
          <w:u w:val="single"/>
        </w:rPr>
        <w:t xml:space="preserve">r im Rahmen des Bundesförderprogramm Breitband </w:t>
      </w:r>
      <w:r w:rsidR="00C24FD9"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  <w:u w:val="single"/>
        </w:rPr>
        <w:t>im Mark</w:t>
      </w:r>
      <w:r w:rsidR="004749DA">
        <w:rPr>
          <w:rFonts w:cstheme="minorHAnsi"/>
          <w:b/>
          <w:bCs/>
          <w:u w:val="single"/>
        </w:rPr>
        <w:t>t</w:t>
      </w:r>
      <w:r>
        <w:rPr>
          <w:rFonts w:cstheme="minorHAnsi"/>
          <w:b/>
          <w:bCs/>
          <w:u w:val="single"/>
        </w:rPr>
        <w:t xml:space="preserve">erkundungsverfahren gemeldeten Ausbauplanung </w:t>
      </w:r>
    </w:p>
    <w:tbl>
      <w:tblPr>
        <w:tblStyle w:val="Tabellenraster"/>
        <w:tblW w:w="5001" w:type="pct"/>
        <w:tblLayout w:type="fixed"/>
        <w:tblLook w:val="04A0" w:firstRow="1" w:lastRow="0" w:firstColumn="1" w:lastColumn="0" w:noHBand="0" w:noVBand="1"/>
      </w:tblPr>
      <w:tblGrid>
        <w:gridCol w:w="3682"/>
        <w:gridCol w:w="5382"/>
      </w:tblGrid>
      <w:tr w:rsidR="00A61D36" w:rsidRPr="00F13E0D" w:rsidTr="004749DA">
        <w:tc>
          <w:tcPr>
            <w:tcW w:w="2031" w:type="pct"/>
          </w:tcPr>
          <w:p w:rsidR="00A61D36" w:rsidRPr="00F13E0D" w:rsidRDefault="001C298B" w:rsidP="00D547CD">
            <w:pPr>
              <w:rPr>
                <w:rFonts w:cstheme="minorHAnsi"/>
                <w:b/>
                <w:sz w:val="20"/>
                <w:szCs w:val="20"/>
              </w:rPr>
            </w:pPr>
            <w:r w:rsidRPr="001C298B">
              <w:rPr>
                <w:rFonts w:cstheme="minorHAnsi"/>
                <w:b/>
                <w:sz w:val="20"/>
                <w:szCs w:val="20"/>
              </w:rPr>
              <w:t>Name des Markterkundungsverfahrens und Datum der Veröffentlichung unter www.</w:t>
            </w:r>
            <w:r w:rsidR="00C24FD9">
              <w:rPr>
                <w:rFonts w:cstheme="minorHAnsi"/>
                <w:b/>
                <w:sz w:val="20"/>
                <w:szCs w:val="20"/>
              </w:rPr>
              <w:t>projekttraeger-breitband</w:t>
            </w:r>
            <w:r w:rsidRPr="001C298B">
              <w:rPr>
                <w:rFonts w:cstheme="minorHAnsi"/>
                <w:b/>
                <w:sz w:val="20"/>
                <w:szCs w:val="20"/>
              </w:rPr>
              <w:t xml:space="preserve">.de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9" w:type="pct"/>
          </w:tcPr>
          <w:p w:rsidR="00A61D36" w:rsidRDefault="008752F8" w:rsidP="008752F8">
            <w:pPr>
              <w:rPr>
                <w:rFonts w:cstheme="minorHAnsi"/>
                <w:sz w:val="20"/>
                <w:szCs w:val="20"/>
              </w:rPr>
            </w:pPr>
            <w:r w:rsidRPr="008752F8">
              <w:rPr>
                <w:rFonts w:cstheme="minorHAnsi"/>
                <w:sz w:val="20"/>
                <w:szCs w:val="20"/>
              </w:rPr>
              <w:t>Markterkundungsverfahren 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8752F8">
              <w:rPr>
                <w:rFonts w:cstheme="minorHAnsi"/>
                <w:sz w:val="20"/>
                <w:szCs w:val="20"/>
              </w:rPr>
              <w:t xml:space="preserve"> "Gigabitausbau im Landkreis Osnabrück"</w:t>
            </w:r>
          </w:p>
          <w:p w:rsidR="008752F8" w:rsidRPr="00F13E0D" w:rsidRDefault="008752F8" w:rsidP="008752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04.04.2023</w:t>
            </w:r>
          </w:p>
        </w:tc>
      </w:tr>
      <w:tr w:rsidR="004749DA" w:rsidRPr="00F13E0D" w:rsidTr="004749DA">
        <w:tc>
          <w:tcPr>
            <w:tcW w:w="2031" w:type="pct"/>
          </w:tcPr>
          <w:p w:rsidR="004749DA" w:rsidRPr="001C298B" w:rsidRDefault="004749DA" w:rsidP="00D547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 der Gebietskörperschaft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69" w:type="pct"/>
          </w:tcPr>
          <w:p w:rsidR="004749DA" w:rsidRPr="00F13E0D" w:rsidRDefault="008752F8" w:rsidP="00D54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Landkreis Osnabrück / Niedersachsen</w:t>
            </w:r>
          </w:p>
        </w:tc>
      </w:tr>
      <w:tr w:rsidR="004749DA" w:rsidRPr="00F13E0D" w:rsidTr="004749DA">
        <w:tc>
          <w:tcPr>
            <w:tcW w:w="2031" w:type="pct"/>
          </w:tcPr>
          <w:p w:rsidR="004749DA" w:rsidRDefault="004749DA" w:rsidP="00D547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Adresse (Straße, Hausnummer und PLZ)</w:t>
            </w:r>
          </w:p>
        </w:tc>
        <w:tc>
          <w:tcPr>
            <w:tcW w:w="2969" w:type="pct"/>
          </w:tcPr>
          <w:p w:rsidR="004749DA" w:rsidRPr="00F13E0D" w:rsidRDefault="008752F8" w:rsidP="00D54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Schölerberg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1, 49082 Osnabrück</w:t>
            </w:r>
          </w:p>
        </w:tc>
      </w:tr>
      <w:tr w:rsidR="00A61D36" w:rsidRPr="00F13E0D" w:rsidTr="004749DA">
        <w:tc>
          <w:tcPr>
            <w:tcW w:w="2031" w:type="pct"/>
          </w:tcPr>
          <w:p w:rsidR="00A61D36" w:rsidRPr="00F13E0D" w:rsidRDefault="001C298B" w:rsidP="00D547CD">
            <w:pPr>
              <w:rPr>
                <w:rFonts w:cstheme="minorHAnsi"/>
                <w:b/>
                <w:sz w:val="20"/>
                <w:szCs w:val="20"/>
              </w:rPr>
            </w:pPr>
            <w:r w:rsidRPr="001C298B">
              <w:rPr>
                <w:rFonts w:cstheme="minorHAnsi"/>
                <w:b/>
                <w:sz w:val="20"/>
                <w:szCs w:val="20"/>
              </w:rPr>
              <w:t>Name des Telekommunikationsunternehmens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56BF1">
              <w:rPr>
                <w:rFonts w:cstheme="minorHAnsi"/>
                <w:b/>
                <w:sz w:val="20"/>
                <w:szCs w:val="20"/>
              </w:rPr>
              <w:t>/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56BF1"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D36" w:rsidRPr="00F13E0D" w:rsidTr="004749DA">
        <w:tc>
          <w:tcPr>
            <w:tcW w:w="2031" w:type="pct"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Adresse (Straße, Hausnummer und PLZ)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D36" w:rsidRPr="00F13E0D" w:rsidTr="004749DA">
        <w:trPr>
          <w:trHeight w:val="90"/>
        </w:trPr>
        <w:tc>
          <w:tcPr>
            <w:tcW w:w="2031" w:type="pct"/>
            <w:vMerge w:val="restart"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  <w:r w:rsidRPr="00A61D36">
              <w:rPr>
                <w:rFonts w:cstheme="minorHAnsi"/>
                <w:b/>
                <w:bCs/>
                <w:sz w:val="20"/>
                <w:szCs w:val="20"/>
              </w:rPr>
              <w:t xml:space="preserve">Vertretungsberechtigt und oder </w:t>
            </w:r>
            <w:r w:rsidRPr="00A61D36">
              <w:rPr>
                <w:rFonts w:cstheme="minorHAnsi"/>
                <w:b/>
                <w:sz w:val="20"/>
                <w:szCs w:val="20"/>
              </w:rPr>
              <w:t>Kontaktperson bei Rückfragen/Nachforderungen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  <w:r w:rsidRPr="00F13E0D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</w:tr>
      <w:tr w:rsidR="00A61D36" w:rsidRPr="00F13E0D" w:rsidTr="004749DA">
        <w:trPr>
          <w:trHeight w:val="90"/>
        </w:trPr>
        <w:tc>
          <w:tcPr>
            <w:tcW w:w="2031" w:type="pct"/>
            <w:vMerge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  <w:r w:rsidRPr="00F13E0D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</w:tr>
      <w:tr w:rsidR="00A61D36" w:rsidRPr="00F13E0D" w:rsidTr="004749DA">
        <w:trPr>
          <w:trHeight w:val="50"/>
        </w:trPr>
        <w:tc>
          <w:tcPr>
            <w:tcW w:w="2031" w:type="pct"/>
            <w:vMerge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  <w:r w:rsidRPr="00F13E0D">
              <w:rPr>
                <w:rFonts w:cstheme="minorHAnsi"/>
                <w:b/>
                <w:sz w:val="20"/>
                <w:szCs w:val="20"/>
              </w:rPr>
              <w:t xml:space="preserve">E-Mail: </w:t>
            </w:r>
          </w:p>
        </w:tc>
      </w:tr>
    </w:tbl>
    <w:p w:rsidR="00C24FD9" w:rsidRDefault="00C24FD9" w:rsidP="00C24FD9">
      <w:pPr>
        <w:pStyle w:val="KeinLeerraum"/>
        <w:rPr>
          <w:b/>
        </w:rPr>
      </w:pPr>
    </w:p>
    <w:p w:rsidR="00C24FD9" w:rsidRDefault="00C24FD9" w:rsidP="00C24FD9">
      <w:pPr>
        <w:pStyle w:val="KeinLeerraum"/>
        <w:rPr>
          <w:b/>
        </w:rPr>
      </w:pPr>
    </w:p>
    <w:p w:rsidR="00C24FD9" w:rsidRDefault="00C24FD9" w:rsidP="00C24FD9">
      <w:pPr>
        <w:pStyle w:val="KeinLeerraum"/>
        <w:rPr>
          <w:b/>
        </w:rPr>
      </w:pPr>
    </w:p>
    <w:p w:rsidR="001C298B" w:rsidRPr="00C24FD9" w:rsidRDefault="001C298B" w:rsidP="00C24FD9">
      <w:pPr>
        <w:pStyle w:val="KeinLeerraum"/>
        <w:rPr>
          <w:b/>
        </w:rPr>
      </w:pPr>
      <w:r w:rsidRPr="00C24FD9">
        <w:rPr>
          <w:b/>
        </w:rPr>
        <w:t xml:space="preserve">Das Telekommunikationsunternehmen </w:t>
      </w:r>
      <w:r w:rsidR="00D547CD" w:rsidRPr="00C24FD9">
        <w:rPr>
          <w:b/>
          <w:sz w:val="20"/>
          <w:szCs w:val="20"/>
        </w:rPr>
        <w:t xml:space="preserve">(im Folgenden „TKU“) </w:t>
      </w:r>
      <w:r w:rsidR="00160D81" w:rsidRPr="00C24FD9">
        <w:rPr>
          <w:b/>
        </w:rPr>
        <w:t>erklärt gegenüber</w:t>
      </w:r>
      <w:r w:rsidR="008752F8">
        <w:rPr>
          <w:b/>
        </w:rPr>
        <w:t xml:space="preserve"> dem Landkreis Osnabrück</w:t>
      </w:r>
      <w:r w:rsidR="00E523E5" w:rsidRPr="00C24FD9">
        <w:rPr>
          <w:b/>
        </w:rPr>
        <w:t xml:space="preserve"> (nachfolgend „die Gebietskörperschaft“)</w:t>
      </w:r>
    </w:p>
    <w:p w:rsidR="002E6B14" w:rsidRDefault="002E6B14" w:rsidP="00FD21E3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160D81" w:rsidRDefault="00160D81" w:rsidP="00815BCD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A27EAB">
        <w:rPr>
          <w:rFonts w:cstheme="minorHAnsi"/>
          <w:b/>
          <w:bCs/>
        </w:rPr>
        <w:t>Folgendes:</w:t>
      </w:r>
    </w:p>
    <w:p w:rsidR="00335189" w:rsidRPr="00A27EAB" w:rsidRDefault="00335189" w:rsidP="00815BCD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</w:p>
    <w:p w:rsidR="001C298B" w:rsidRPr="001C298B" w:rsidRDefault="003278F9" w:rsidP="00AF704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514C09" w:rsidRPr="00514C09">
        <w:rPr>
          <w:rFonts w:cstheme="minorHAnsi"/>
        </w:rPr>
        <w:t xml:space="preserve">Um den Vorrang des privatwirtschaftlichen Ausbaus zu gewährleisten und Wettbewerbsverzerrungen auf ein Minimum zu beschränken, </w:t>
      </w:r>
      <w:r w:rsidR="009F2C8A">
        <w:rPr>
          <w:rFonts w:cstheme="minorHAnsi"/>
        </w:rPr>
        <w:t xml:space="preserve">führt </w:t>
      </w:r>
      <w:r w:rsidR="00514C09">
        <w:rPr>
          <w:rFonts w:cstheme="minorHAnsi"/>
        </w:rPr>
        <w:t>d</w:t>
      </w:r>
      <w:r w:rsidR="00514C09" w:rsidRPr="001C298B">
        <w:rPr>
          <w:rFonts w:cstheme="minorHAnsi"/>
        </w:rPr>
        <w:t>ie Gebietskörperschaft in Vorbereitung eines geförderten Netzausbaus gemäß der Richtlinie des Bundesministeriums für Verkehr und digitale Infrastruktur „Förderung zur Unterstützung des Gigabitausbaus  der Telekommunikationsnetze in der Bundesrepublik Deutschland“ (im Folgenden: „</w:t>
      </w:r>
      <w:r w:rsidR="00514C09">
        <w:rPr>
          <w:rFonts w:cstheme="minorHAnsi"/>
          <w:b/>
        </w:rPr>
        <w:t>Gigabitrichtlinie des Bundes</w:t>
      </w:r>
      <w:r w:rsidR="00514C09" w:rsidRPr="001C298B">
        <w:rPr>
          <w:rFonts w:cstheme="minorHAnsi"/>
        </w:rPr>
        <w:t xml:space="preserve">“) </w:t>
      </w:r>
      <w:r w:rsidR="00D547CD">
        <w:rPr>
          <w:rFonts w:cstheme="minorHAnsi"/>
        </w:rPr>
        <w:t>die oben genannte</w:t>
      </w:r>
      <w:r w:rsidR="00D547CD" w:rsidRPr="001C298B">
        <w:rPr>
          <w:rFonts w:cstheme="minorHAnsi"/>
        </w:rPr>
        <w:t xml:space="preserve"> </w:t>
      </w:r>
      <w:r w:rsidR="00514C09" w:rsidRPr="001C298B">
        <w:rPr>
          <w:rFonts w:cstheme="minorHAnsi"/>
        </w:rPr>
        <w:t>Markterkundung durch</w:t>
      </w:r>
      <w:r w:rsidR="00514C09">
        <w:rPr>
          <w:rFonts w:cstheme="minorHAnsi"/>
        </w:rPr>
        <w:t xml:space="preserve">. Im Rahmen des Markterkundungsverfahrens </w:t>
      </w:r>
      <w:r w:rsidR="00514C09" w:rsidRPr="00514C09">
        <w:rPr>
          <w:rFonts w:cstheme="minorHAnsi"/>
        </w:rPr>
        <w:t xml:space="preserve">werden privatwirtschaftliche </w:t>
      </w:r>
      <w:r w:rsidR="008E15EB">
        <w:rPr>
          <w:rFonts w:cstheme="minorHAnsi"/>
        </w:rPr>
        <w:t xml:space="preserve">Aufrüstungs- und </w:t>
      </w:r>
      <w:r w:rsidR="00514C09" w:rsidRPr="00514C09">
        <w:rPr>
          <w:rFonts w:cstheme="minorHAnsi"/>
        </w:rPr>
        <w:t xml:space="preserve">Ausbauplanungen der nächsten Jahre für das potentielle Fördergebiet abgefragt. </w:t>
      </w:r>
      <w:r w:rsidR="0094721E">
        <w:rPr>
          <w:rFonts w:cstheme="minorHAnsi"/>
        </w:rPr>
        <w:t xml:space="preserve">Entsprechend der Schwellenwerte der Gigabitrichtlinie des Bundes </w:t>
      </w:r>
      <w:r w:rsidR="00AF7045">
        <w:rPr>
          <w:rFonts w:cstheme="minorHAnsi"/>
        </w:rPr>
        <w:t xml:space="preserve">i.V. m. der Rahmenregelung zur </w:t>
      </w:r>
      <w:proofErr w:type="spellStart"/>
      <w:r w:rsidR="00AF7045" w:rsidRPr="00AF7045">
        <w:rPr>
          <w:rFonts w:cstheme="minorHAnsi"/>
        </w:rPr>
        <w:t>zur</w:t>
      </w:r>
      <w:proofErr w:type="spellEnd"/>
      <w:r w:rsidR="00AF7045" w:rsidRPr="00AF7045">
        <w:rPr>
          <w:rFonts w:cstheme="minorHAnsi"/>
        </w:rPr>
        <w:t xml:space="preserve"> Unterstützu</w:t>
      </w:r>
      <w:r w:rsidR="00AF7045">
        <w:rPr>
          <w:rFonts w:cstheme="minorHAnsi"/>
        </w:rPr>
        <w:t xml:space="preserve">ng des flächendeckenden Aufbaus </w:t>
      </w:r>
      <w:r w:rsidR="00AF7045" w:rsidRPr="00AF7045">
        <w:rPr>
          <w:rFonts w:cstheme="minorHAnsi"/>
        </w:rPr>
        <w:t>von Gigabitnetzen in „grauen Flecken“</w:t>
      </w:r>
      <w:r w:rsidR="00AF7045">
        <w:rPr>
          <w:rFonts w:cstheme="minorHAnsi"/>
        </w:rPr>
        <w:t xml:space="preserve"> </w:t>
      </w:r>
      <w:r w:rsidR="0094721E">
        <w:rPr>
          <w:rFonts w:cstheme="minorHAnsi"/>
        </w:rPr>
        <w:t>bezieht sich die Meldung im Markterkundungsverfahren auf</w:t>
      </w:r>
      <w:r w:rsidR="001C298B" w:rsidRPr="001C298B">
        <w:rPr>
          <w:rFonts w:cstheme="minorHAnsi"/>
        </w:rPr>
        <w:t xml:space="preserve"> </w:t>
      </w:r>
      <w:r w:rsidR="0094721E">
        <w:rPr>
          <w:rFonts w:cstheme="minorHAnsi"/>
        </w:rPr>
        <w:t xml:space="preserve">die Planung </w:t>
      </w:r>
      <w:r w:rsidR="001C298B" w:rsidRPr="001C298B">
        <w:rPr>
          <w:rFonts w:cstheme="minorHAnsi"/>
        </w:rPr>
        <w:t>privatwirtschaftliche</w:t>
      </w:r>
      <w:r w:rsidR="0094721E">
        <w:rPr>
          <w:rFonts w:cstheme="minorHAnsi"/>
        </w:rPr>
        <w:t>r</w:t>
      </w:r>
      <w:r w:rsidR="000A6EC3">
        <w:rPr>
          <w:rFonts w:cstheme="minorHAnsi"/>
        </w:rPr>
        <w:t xml:space="preserve"> Investitionen in den</w:t>
      </w:r>
      <w:r w:rsidR="001C298B" w:rsidRPr="001C298B">
        <w:rPr>
          <w:rFonts w:cstheme="minorHAnsi"/>
        </w:rPr>
        <w:t xml:space="preserve"> Netzausbau</w:t>
      </w:r>
      <w:r w:rsidR="000D4F06">
        <w:rPr>
          <w:rFonts w:cstheme="minorHAnsi"/>
        </w:rPr>
        <w:t xml:space="preserve"> mit dem Ziel einer </w:t>
      </w:r>
      <w:r w:rsidR="000D4F06" w:rsidRPr="00171F49">
        <w:rPr>
          <w:rFonts w:cstheme="minorHAnsi"/>
        </w:rPr>
        <w:t>Erschließung</w:t>
      </w:r>
      <w:r w:rsidR="001C298B" w:rsidRPr="001C298B">
        <w:rPr>
          <w:rFonts w:cstheme="minorHAnsi"/>
        </w:rPr>
        <w:t xml:space="preserve"> </w:t>
      </w:r>
      <w:r w:rsidR="0094721E" w:rsidRPr="001C298B">
        <w:rPr>
          <w:rFonts w:cstheme="minorHAnsi"/>
        </w:rPr>
        <w:t xml:space="preserve">innerhalb </w:t>
      </w:r>
      <w:r w:rsidR="00675F97">
        <w:rPr>
          <w:rFonts w:cstheme="minorHAnsi"/>
        </w:rPr>
        <w:t xml:space="preserve">von </w:t>
      </w:r>
      <w:r w:rsidR="0094721E" w:rsidRPr="001C298B">
        <w:rPr>
          <w:rFonts w:cstheme="minorHAnsi"/>
        </w:rPr>
        <w:t xml:space="preserve">drei Jahren </w:t>
      </w:r>
      <w:r w:rsidR="001C298B" w:rsidRPr="001C298B">
        <w:rPr>
          <w:rFonts w:cstheme="minorHAnsi"/>
        </w:rPr>
        <w:t>bzw. eine Aufrüstung von Netzteilen</w:t>
      </w:r>
      <w:r w:rsidR="0094721E" w:rsidRPr="0094721E">
        <w:rPr>
          <w:rFonts w:cstheme="minorHAnsi"/>
        </w:rPr>
        <w:t xml:space="preserve"> </w:t>
      </w:r>
      <w:r w:rsidR="0094721E" w:rsidRPr="001C298B">
        <w:rPr>
          <w:rFonts w:cstheme="minorHAnsi"/>
        </w:rPr>
        <w:t>innerhalb eines Jahres</w:t>
      </w:r>
      <w:r w:rsidR="0094721E">
        <w:rPr>
          <w:rFonts w:cstheme="minorHAnsi"/>
        </w:rPr>
        <w:t xml:space="preserve">. </w:t>
      </w:r>
      <w:r w:rsidR="00CE249C">
        <w:rPr>
          <w:rFonts w:cstheme="minorHAnsi"/>
        </w:rPr>
        <w:t>Dabei ist</w:t>
      </w:r>
      <w:r w:rsidR="0094721E">
        <w:rPr>
          <w:rFonts w:cstheme="minorHAnsi"/>
        </w:rPr>
        <w:t xml:space="preserve"> </w:t>
      </w:r>
      <w:r w:rsidR="00171F49">
        <w:rPr>
          <w:rFonts w:cstheme="minorHAnsi"/>
        </w:rPr>
        <w:t xml:space="preserve">für den Fall </w:t>
      </w:r>
      <w:r w:rsidR="00AF7045">
        <w:rPr>
          <w:rFonts w:cstheme="minorHAnsi"/>
        </w:rPr>
        <w:t xml:space="preserve">des </w:t>
      </w:r>
      <w:r w:rsidR="00AF7045" w:rsidRPr="00AF7045">
        <w:rPr>
          <w:rFonts w:cstheme="minorHAnsi"/>
          <w:b/>
        </w:rPr>
        <w:t>Netzausbaus</w:t>
      </w:r>
      <w:r w:rsidR="00171F49">
        <w:rPr>
          <w:rFonts w:cstheme="minorHAnsi"/>
        </w:rPr>
        <w:t xml:space="preserve"> </w:t>
      </w:r>
      <w:r w:rsidR="00CE249C">
        <w:rPr>
          <w:rFonts w:cstheme="minorHAnsi"/>
        </w:rPr>
        <w:t xml:space="preserve">im Projektgebiet oder Teilen davon </w:t>
      </w:r>
      <w:r w:rsidR="0094721E">
        <w:rPr>
          <w:rFonts w:cstheme="minorHAnsi"/>
        </w:rPr>
        <w:t xml:space="preserve">eine Versorgung </w:t>
      </w:r>
      <w:r w:rsidR="00CE249C">
        <w:rPr>
          <w:rFonts w:cstheme="minorHAnsi"/>
        </w:rPr>
        <w:t>der förderfähigen Anschlüsse (</w:t>
      </w:r>
      <w:r w:rsidR="0094721E" w:rsidRPr="001C298B">
        <w:rPr>
          <w:rFonts w:cstheme="minorHAnsi"/>
        </w:rPr>
        <w:t xml:space="preserve">Schulen, Krankenhäuser, </w:t>
      </w:r>
      <w:r w:rsidR="00AF7045" w:rsidRPr="001C298B">
        <w:rPr>
          <w:rFonts w:cstheme="minorHAnsi"/>
        </w:rPr>
        <w:t>Gewerbe</w:t>
      </w:r>
      <w:r w:rsidR="00AF7045">
        <w:rPr>
          <w:rFonts w:cstheme="minorHAnsi"/>
        </w:rPr>
        <w:t>gebiete</w:t>
      </w:r>
      <w:r w:rsidR="00CE249C">
        <w:rPr>
          <w:rFonts w:cstheme="minorHAnsi"/>
        </w:rPr>
        <w:t>, Unternehmen</w:t>
      </w:r>
      <w:r w:rsidR="0094721E" w:rsidRPr="001C298B">
        <w:rPr>
          <w:rFonts w:cstheme="minorHAnsi"/>
        </w:rPr>
        <w:t xml:space="preserve"> sowie </w:t>
      </w:r>
      <w:r w:rsidR="00CE249C">
        <w:rPr>
          <w:rFonts w:cstheme="minorHAnsi"/>
        </w:rPr>
        <w:t xml:space="preserve">sonstige </w:t>
      </w:r>
      <w:r w:rsidR="0094721E" w:rsidRPr="001C298B">
        <w:rPr>
          <w:rFonts w:cstheme="minorHAnsi"/>
        </w:rPr>
        <w:t>sozio-ökonomische Schwerpunkte</w:t>
      </w:r>
      <w:r w:rsidR="00AF7045">
        <w:rPr>
          <w:rStyle w:val="Funotenzeichen"/>
          <w:rFonts w:cstheme="minorHAnsi"/>
        </w:rPr>
        <w:footnoteReference w:id="1"/>
      </w:r>
      <w:r w:rsidR="00CE249C">
        <w:rPr>
          <w:rFonts w:cstheme="minorHAnsi"/>
        </w:rPr>
        <w:t>)</w:t>
      </w:r>
      <w:r w:rsidR="0094721E" w:rsidRPr="001C298B">
        <w:rPr>
          <w:rFonts w:cstheme="minorHAnsi"/>
        </w:rPr>
        <w:t xml:space="preserve"> durch eine </w:t>
      </w:r>
      <w:r w:rsidR="001414A1">
        <w:rPr>
          <w:rFonts w:cstheme="minorHAnsi"/>
        </w:rPr>
        <w:t xml:space="preserve">gigabitfähige </w:t>
      </w:r>
      <w:r w:rsidR="0094721E">
        <w:rPr>
          <w:rFonts w:cstheme="minorHAnsi"/>
        </w:rPr>
        <w:t>Infrastruktur</w:t>
      </w:r>
      <w:r w:rsidR="00CE249C">
        <w:rPr>
          <w:rFonts w:cstheme="minorHAnsi"/>
        </w:rPr>
        <w:t xml:space="preserve"> zu gewährleisten</w:t>
      </w:r>
      <w:r w:rsidR="0094721E">
        <w:rPr>
          <w:rFonts w:cstheme="minorHAnsi"/>
        </w:rPr>
        <w:t xml:space="preserve">. Im Fall einer gemeldeten </w:t>
      </w:r>
      <w:r w:rsidR="0094721E" w:rsidRPr="00AF7045">
        <w:rPr>
          <w:rFonts w:cstheme="minorHAnsi"/>
          <w:b/>
        </w:rPr>
        <w:t>Aufrüstung</w:t>
      </w:r>
      <w:r w:rsidR="0094721E">
        <w:rPr>
          <w:rFonts w:cstheme="minorHAnsi"/>
        </w:rPr>
        <w:t xml:space="preserve"> soll eine</w:t>
      </w:r>
      <w:r w:rsidR="001C298B" w:rsidRPr="001C298B">
        <w:rPr>
          <w:rFonts w:cstheme="minorHAnsi"/>
        </w:rPr>
        <w:t xml:space="preserve"> flächendeckende Versorgung von Privathaushalten</w:t>
      </w:r>
      <w:r w:rsidR="001C298B">
        <w:rPr>
          <w:rFonts w:cstheme="minorHAnsi"/>
        </w:rPr>
        <w:t xml:space="preserve"> </w:t>
      </w:r>
      <w:r w:rsidR="001C298B" w:rsidRPr="001C298B">
        <w:rPr>
          <w:rFonts w:cstheme="minorHAnsi"/>
        </w:rPr>
        <w:t>mit Bandbreiten von zuverlässig mindestens 100 Mbit/s im Download</w:t>
      </w:r>
      <w:r w:rsidR="0094721E">
        <w:rPr>
          <w:rFonts w:cstheme="minorHAnsi"/>
        </w:rPr>
        <w:t xml:space="preserve"> erreicht werden.</w:t>
      </w:r>
      <w:r w:rsidR="001C298B" w:rsidRPr="001C298B">
        <w:rPr>
          <w:rFonts w:cstheme="minorHAnsi"/>
        </w:rPr>
        <w:t xml:space="preserve"> </w:t>
      </w:r>
    </w:p>
    <w:p w:rsidR="003278F9" w:rsidRDefault="002A7E7B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Soweit </w:t>
      </w:r>
      <w:r w:rsidR="00FF02E2">
        <w:rPr>
          <w:rFonts w:cstheme="minorHAnsi"/>
        </w:rPr>
        <w:t xml:space="preserve">gar </w:t>
      </w:r>
      <w:r>
        <w:rPr>
          <w:rFonts w:cstheme="minorHAnsi"/>
        </w:rPr>
        <w:t xml:space="preserve">keine </w:t>
      </w:r>
      <w:r w:rsidR="00FF02E2">
        <w:rPr>
          <w:rFonts w:cstheme="minorHAnsi"/>
        </w:rPr>
        <w:t xml:space="preserve">bzw. nur für Teile des Projektgebietes </w:t>
      </w:r>
      <w:r>
        <w:rPr>
          <w:rFonts w:cstheme="minorHAnsi"/>
        </w:rPr>
        <w:t xml:space="preserve">Aufrüstungs- bzw. Ausbaubekundungen </w:t>
      </w:r>
      <w:r w:rsidR="00A4641F">
        <w:rPr>
          <w:rFonts w:cstheme="minorHAnsi"/>
        </w:rPr>
        <w:t xml:space="preserve">abgegeben </w:t>
      </w:r>
      <w:r w:rsidR="009F2C8A">
        <w:rPr>
          <w:rFonts w:cstheme="minorHAnsi"/>
        </w:rPr>
        <w:t>werden</w:t>
      </w:r>
      <w:r w:rsidR="00A4641F">
        <w:rPr>
          <w:rFonts w:cstheme="minorHAnsi"/>
        </w:rPr>
        <w:t xml:space="preserve">, </w:t>
      </w:r>
      <w:r w:rsidR="009F2C8A">
        <w:rPr>
          <w:rFonts w:cstheme="minorHAnsi"/>
        </w:rPr>
        <w:t xml:space="preserve">geht </w:t>
      </w:r>
      <w:r w:rsidR="00A4641F">
        <w:rPr>
          <w:rFonts w:cstheme="minorHAnsi"/>
        </w:rPr>
        <w:t xml:space="preserve">die Gebietskörperschaft </w:t>
      </w:r>
      <w:r w:rsidR="009F2C8A">
        <w:rPr>
          <w:rFonts w:cstheme="minorHAnsi"/>
        </w:rPr>
        <w:t xml:space="preserve">in dem </w:t>
      </w:r>
      <w:r w:rsidR="00FF02E2">
        <w:rPr>
          <w:rFonts w:cstheme="minorHAnsi"/>
        </w:rPr>
        <w:t xml:space="preserve">(verbleibenden) </w:t>
      </w:r>
      <w:r w:rsidR="009F2C8A">
        <w:rPr>
          <w:rFonts w:cstheme="minorHAnsi"/>
        </w:rPr>
        <w:t xml:space="preserve">Gebiet </w:t>
      </w:r>
      <w:r w:rsidR="00A4641F">
        <w:rPr>
          <w:rFonts w:cstheme="minorHAnsi"/>
        </w:rPr>
        <w:t>von einem Marktversagen aus</w:t>
      </w:r>
      <w:r w:rsidR="009F2C8A">
        <w:rPr>
          <w:rFonts w:cstheme="minorHAnsi"/>
        </w:rPr>
        <w:t xml:space="preserve"> und</w:t>
      </w:r>
      <w:r w:rsidR="00C02D8B">
        <w:rPr>
          <w:rFonts w:cstheme="minorHAnsi"/>
        </w:rPr>
        <w:t xml:space="preserve"> wird</w:t>
      </w:r>
      <w:r w:rsidR="009F2C8A">
        <w:rPr>
          <w:rFonts w:cstheme="minorHAnsi"/>
        </w:rPr>
        <w:t xml:space="preserve"> den Ausbau mit Fördermitteln durchführen.</w:t>
      </w:r>
      <w:r w:rsidR="00A4641F">
        <w:rPr>
          <w:rFonts w:cstheme="minorHAnsi"/>
        </w:rPr>
        <w:t xml:space="preserve"> Es</w:t>
      </w:r>
      <w:r w:rsidR="00A4641F" w:rsidRPr="001C298B">
        <w:rPr>
          <w:rFonts w:cstheme="minorHAnsi"/>
        </w:rPr>
        <w:t xml:space="preserve"> </w:t>
      </w:r>
      <w:r w:rsidR="001C298B" w:rsidRPr="001C298B">
        <w:rPr>
          <w:rFonts w:cstheme="minorHAnsi"/>
        </w:rPr>
        <w:t xml:space="preserve">liegt sowohl im Interesse der Gebietskörperschaft als auch des TKU, Planbarkeit und Verbindlichkeit über den Ausbau im Gebiet der Gebietskörperschaft zu erreichen. </w:t>
      </w:r>
    </w:p>
    <w:p w:rsidR="00335189" w:rsidRDefault="00335189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C24FD9" w:rsidRDefault="00C24FD9">
      <w:pPr>
        <w:rPr>
          <w:rFonts w:cstheme="minorHAnsi"/>
        </w:rPr>
      </w:pPr>
      <w:r>
        <w:rPr>
          <w:rFonts w:cstheme="minorHAnsi"/>
        </w:rPr>
        <w:br w:type="page"/>
      </w:r>
    </w:p>
    <w:p w:rsidR="003278F9" w:rsidRDefault="003278F9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2) </w:t>
      </w:r>
      <w:r w:rsidR="00335189">
        <w:rPr>
          <w:rFonts w:cstheme="minorHAnsi"/>
        </w:rPr>
        <w:t xml:space="preserve"> </w:t>
      </w:r>
      <w:r w:rsidR="00171F49">
        <w:rPr>
          <w:rFonts w:cstheme="minorHAnsi"/>
        </w:rPr>
        <w:t>D</w:t>
      </w:r>
      <w:r w:rsidR="00335189">
        <w:rPr>
          <w:rFonts w:cstheme="minorHAnsi"/>
        </w:rPr>
        <w:t xml:space="preserve">as TKU </w:t>
      </w:r>
      <w:r w:rsidR="00171F49">
        <w:rPr>
          <w:rFonts w:cstheme="minorHAnsi"/>
        </w:rPr>
        <w:t xml:space="preserve">erklärt </w:t>
      </w:r>
      <w:r w:rsidR="001C298B">
        <w:rPr>
          <w:rFonts w:cstheme="minorHAnsi"/>
        </w:rPr>
        <w:t xml:space="preserve">hiermit verbindlich </w:t>
      </w:r>
      <w:r w:rsidR="001C298B" w:rsidRPr="001C298B">
        <w:rPr>
          <w:rFonts w:cstheme="minorHAnsi"/>
        </w:rPr>
        <w:t>gegenüber der Gebietskörperschaft</w:t>
      </w:r>
      <w:r w:rsidR="00F12365">
        <w:rPr>
          <w:rFonts w:cstheme="minorHAnsi"/>
        </w:rPr>
        <w:t>,</w:t>
      </w:r>
      <w:r w:rsidR="001C298B" w:rsidRPr="001C298B">
        <w:rPr>
          <w:rFonts w:cstheme="minorHAnsi"/>
        </w:rPr>
        <w:t xml:space="preserve"> </w:t>
      </w:r>
    </w:p>
    <w:p w:rsidR="0068127E" w:rsidRDefault="0068127E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63505F" w:rsidRPr="0068127E" w:rsidRDefault="0063505F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  <w:r w:rsidRPr="0068127E">
        <w:rPr>
          <w:rFonts w:cstheme="minorHAnsi"/>
          <w:b/>
        </w:rPr>
        <w:t>a)</w:t>
      </w:r>
    </w:p>
    <w:p w:rsidR="001C298B" w:rsidRDefault="003278F9" w:rsidP="0074611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9B3A58">
        <w:rPr>
          <w:rFonts w:cstheme="minorHAnsi"/>
        </w:rPr>
        <w:t xml:space="preserve">das </w:t>
      </w:r>
      <w:r w:rsidR="00CA5366" w:rsidRPr="009B3A58">
        <w:rPr>
          <w:rFonts w:cstheme="minorHAnsi"/>
          <w:u w:val="single"/>
        </w:rPr>
        <w:t>im Markterkundungsverfahren</w:t>
      </w:r>
      <w:r w:rsidRPr="009B3A58">
        <w:rPr>
          <w:rFonts w:cstheme="minorHAnsi"/>
        </w:rPr>
        <w:t xml:space="preserve"> </w:t>
      </w:r>
      <w:r w:rsidR="00A52624">
        <w:rPr>
          <w:rFonts w:cstheme="minorHAnsi"/>
        </w:rPr>
        <w:t>gemeldete</w:t>
      </w:r>
      <w:r w:rsidR="00A52624" w:rsidRPr="009B3A58">
        <w:rPr>
          <w:rFonts w:cstheme="minorHAnsi"/>
        </w:rPr>
        <w:t xml:space="preserve"> </w:t>
      </w:r>
      <w:r w:rsidRPr="009B3A58">
        <w:rPr>
          <w:rFonts w:cstheme="minorHAnsi"/>
        </w:rPr>
        <w:t xml:space="preserve">Ausbaugebiet innerhalb von drei Jahren </w:t>
      </w:r>
      <w:r w:rsidR="00CA5366" w:rsidRPr="009B3A58">
        <w:rPr>
          <w:rFonts w:cstheme="minorHAnsi"/>
        </w:rPr>
        <w:t>nach Ablauf der Frist zum Markterkundungsverfahren</w:t>
      </w:r>
      <w:r w:rsidR="008752F8">
        <w:rPr>
          <w:rFonts w:cstheme="minorHAnsi"/>
        </w:rPr>
        <w:t xml:space="preserve"> 04.06.2023</w:t>
      </w:r>
      <w:r w:rsidRPr="009B3A58">
        <w:rPr>
          <w:rFonts w:cstheme="minorHAnsi"/>
        </w:rPr>
        <w:t xml:space="preserve"> eigenwirtschaftlich zu erschließen und </w:t>
      </w:r>
      <w:r w:rsidR="00DD1A70">
        <w:rPr>
          <w:rFonts w:cstheme="minorHAnsi"/>
        </w:rPr>
        <w:t>allen</w:t>
      </w:r>
      <w:r w:rsidR="00DD1A70" w:rsidRPr="009B3A58">
        <w:rPr>
          <w:rFonts w:cstheme="minorHAnsi"/>
        </w:rPr>
        <w:t xml:space="preserve"> </w:t>
      </w:r>
      <w:r w:rsidR="001C298B" w:rsidRPr="009B3A58">
        <w:rPr>
          <w:rFonts w:cstheme="minorHAnsi"/>
        </w:rPr>
        <w:t xml:space="preserve">Teilnehmern in dem dargestellten Ausbaugebiet innerhalb </w:t>
      </w:r>
      <w:r w:rsidR="00831AD0" w:rsidRPr="009B3A58">
        <w:rPr>
          <w:rFonts w:cstheme="minorHAnsi"/>
        </w:rPr>
        <w:t>dieser</w:t>
      </w:r>
      <w:r w:rsidR="001C298B" w:rsidRPr="009B3A58">
        <w:rPr>
          <w:rFonts w:cstheme="minorHAnsi"/>
        </w:rPr>
        <w:t xml:space="preserve"> Frist </w:t>
      </w:r>
      <w:r w:rsidRPr="009B3A58">
        <w:rPr>
          <w:rFonts w:cstheme="minorHAnsi"/>
        </w:rPr>
        <w:t xml:space="preserve">einen </w:t>
      </w:r>
      <w:r w:rsidR="001C298B" w:rsidRPr="009B3A58">
        <w:rPr>
          <w:rFonts w:cstheme="minorHAnsi"/>
        </w:rPr>
        <w:t xml:space="preserve">Anschluss zu </w:t>
      </w:r>
      <w:r w:rsidR="00A5005D">
        <w:rPr>
          <w:rFonts w:cstheme="minorHAnsi"/>
        </w:rPr>
        <w:t>realisieren</w:t>
      </w:r>
      <w:r w:rsidRPr="009B3A58">
        <w:rPr>
          <w:rFonts w:cstheme="minorHAnsi"/>
        </w:rPr>
        <w:t xml:space="preserve">, über welchen </w:t>
      </w:r>
      <w:r w:rsidR="00C02D8B">
        <w:rPr>
          <w:rFonts w:cstheme="minorHAnsi"/>
        </w:rPr>
        <w:t xml:space="preserve">– </w:t>
      </w:r>
      <w:r w:rsidRPr="009B3A58">
        <w:rPr>
          <w:rFonts w:cstheme="minorHAnsi"/>
        </w:rPr>
        <w:t xml:space="preserve">bei Inanspruchnahme entsprechender Produkte </w:t>
      </w:r>
      <w:r w:rsidR="00C02D8B">
        <w:rPr>
          <w:rFonts w:cstheme="minorHAnsi"/>
        </w:rPr>
        <w:t>–</w:t>
      </w:r>
      <w:r w:rsidRPr="009B3A58">
        <w:rPr>
          <w:rFonts w:cstheme="minorHAnsi"/>
        </w:rPr>
        <w:t xml:space="preserve">eine zuverlässige Versorgung mit </w:t>
      </w:r>
      <w:r w:rsidR="00171F49">
        <w:rPr>
          <w:rFonts w:cstheme="minorHAnsi"/>
        </w:rPr>
        <w:t>mind</w:t>
      </w:r>
      <w:r w:rsidR="00AF7045">
        <w:rPr>
          <w:rFonts w:cstheme="minorHAnsi"/>
        </w:rPr>
        <w:t>estens</w:t>
      </w:r>
      <w:r w:rsidR="00171F49">
        <w:rPr>
          <w:rFonts w:cstheme="minorHAnsi"/>
        </w:rPr>
        <w:t xml:space="preserve"> 1 Gbit/s </w:t>
      </w:r>
      <w:r w:rsidR="00845357">
        <w:rPr>
          <w:rFonts w:cstheme="minorHAnsi"/>
        </w:rPr>
        <w:t>zuverlässig</w:t>
      </w:r>
      <w:r w:rsidRPr="009B3A58">
        <w:rPr>
          <w:rFonts w:cstheme="minorHAnsi"/>
        </w:rPr>
        <w:t xml:space="preserve"> </w:t>
      </w:r>
      <w:r w:rsidR="00AF7045">
        <w:rPr>
          <w:rFonts w:cstheme="minorHAnsi"/>
        </w:rPr>
        <w:t xml:space="preserve">am Netzabschlusspunkt </w:t>
      </w:r>
      <w:r w:rsidRPr="009B3A58">
        <w:rPr>
          <w:rFonts w:cstheme="minorHAnsi"/>
        </w:rPr>
        <w:t>gewährleistet ist</w:t>
      </w:r>
      <w:r w:rsidR="00DD1A70">
        <w:rPr>
          <w:rFonts w:cstheme="minorHAnsi"/>
        </w:rPr>
        <w:t>. Der</w:t>
      </w:r>
      <w:r w:rsidR="00C02D8B">
        <w:rPr>
          <w:rFonts w:cstheme="minorHAnsi"/>
        </w:rPr>
        <w:t xml:space="preserve"> </w:t>
      </w:r>
      <w:r w:rsidR="00335189" w:rsidRPr="009B3A58">
        <w:rPr>
          <w:rFonts w:cstheme="minorHAnsi"/>
        </w:rPr>
        <w:t xml:space="preserve">Umfang </w:t>
      </w:r>
      <w:r w:rsidR="00AC478C">
        <w:rPr>
          <w:rFonts w:cstheme="minorHAnsi"/>
        </w:rPr>
        <w:t xml:space="preserve">und die Erschließungstechnik </w:t>
      </w:r>
      <w:r w:rsidR="00335189" w:rsidRPr="009B3A58">
        <w:rPr>
          <w:rFonts w:cstheme="minorHAnsi"/>
        </w:rPr>
        <w:t xml:space="preserve">des </w:t>
      </w:r>
      <w:r w:rsidR="00AC478C">
        <w:rPr>
          <w:rFonts w:cstheme="minorHAnsi"/>
        </w:rPr>
        <w:t xml:space="preserve">geplanten </w:t>
      </w:r>
      <w:r w:rsidR="00335189" w:rsidRPr="009B3A58">
        <w:rPr>
          <w:rFonts w:cstheme="minorHAnsi"/>
        </w:rPr>
        <w:t xml:space="preserve">eigenwirtschaftlichen Ausbaus </w:t>
      </w:r>
      <w:r w:rsidR="00AC478C">
        <w:rPr>
          <w:rFonts w:cstheme="minorHAnsi"/>
        </w:rPr>
        <w:t>durch das</w:t>
      </w:r>
      <w:r w:rsidR="00AC478C" w:rsidRPr="009B3A58">
        <w:rPr>
          <w:rFonts w:cstheme="minorHAnsi"/>
        </w:rPr>
        <w:t xml:space="preserve"> </w:t>
      </w:r>
      <w:r w:rsidR="00335189" w:rsidRPr="009B3A58">
        <w:rPr>
          <w:rFonts w:cstheme="minorHAnsi"/>
        </w:rPr>
        <w:t>TKU wird</w:t>
      </w:r>
      <w:r w:rsidR="00DC7F34">
        <w:rPr>
          <w:rFonts w:cstheme="minorHAnsi"/>
        </w:rPr>
        <w:t xml:space="preserve"> kartografisch sowie</w:t>
      </w:r>
      <w:r w:rsidR="004D16EA">
        <w:rPr>
          <w:rFonts w:cstheme="minorHAnsi"/>
        </w:rPr>
        <w:t xml:space="preserve"> </w:t>
      </w:r>
      <w:r w:rsidR="00DD1A70">
        <w:rPr>
          <w:rFonts w:cstheme="minorHAnsi"/>
        </w:rPr>
        <w:t xml:space="preserve">als Adressliste </w:t>
      </w:r>
      <w:r w:rsidR="00AC478C">
        <w:rPr>
          <w:rFonts w:cstheme="minorHAnsi"/>
        </w:rPr>
        <w:t xml:space="preserve">im Markterkundungsverfahren </w:t>
      </w:r>
      <w:r w:rsidR="00DD1A70">
        <w:rPr>
          <w:rFonts w:cstheme="minorHAnsi"/>
        </w:rPr>
        <w:t>angezeigt</w:t>
      </w:r>
      <w:r w:rsidR="00007717">
        <w:rPr>
          <w:rFonts w:cstheme="minorHAnsi"/>
        </w:rPr>
        <w:t xml:space="preserve"> </w:t>
      </w:r>
      <w:r w:rsidR="00F51358" w:rsidRPr="0074611F">
        <w:rPr>
          <w:rFonts w:cstheme="minorHAnsi"/>
        </w:rPr>
        <w:t>;</w:t>
      </w:r>
      <w:r w:rsidR="001C298B" w:rsidRPr="0074611F">
        <w:rPr>
          <w:rFonts w:cstheme="minorHAnsi"/>
        </w:rPr>
        <w:t xml:space="preserve"> </w:t>
      </w:r>
    </w:p>
    <w:p w:rsidR="00C02D8B" w:rsidRPr="0074611F" w:rsidRDefault="00C02D8B" w:rsidP="004749DA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E5580" w:rsidRDefault="003E5580" w:rsidP="003E5580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9B3A58">
        <w:rPr>
          <w:rFonts w:cstheme="minorHAnsi"/>
        </w:rPr>
        <w:t xml:space="preserve">innerhalb von zwei Monaten </w:t>
      </w:r>
      <w:r w:rsidRPr="00AC478C">
        <w:rPr>
          <w:rFonts w:cstheme="minorHAnsi"/>
        </w:rPr>
        <w:t>nach Ablauf der Frist zum Markterkundungsverfahren</w:t>
      </w:r>
      <w:r w:rsidR="008752F8">
        <w:rPr>
          <w:rFonts w:cstheme="minorHAnsi"/>
        </w:rPr>
        <w:t xml:space="preserve"> </w:t>
      </w:r>
      <w:r w:rsidR="008752F8">
        <w:rPr>
          <w:rFonts w:cstheme="minorHAnsi"/>
        </w:rPr>
        <w:t>04.06.2023</w:t>
      </w:r>
      <w:r w:rsidR="008752F8" w:rsidRPr="009B3A58">
        <w:rPr>
          <w:rFonts w:cstheme="minorHAnsi"/>
        </w:rPr>
        <w:t xml:space="preserve"> </w:t>
      </w:r>
      <w:r w:rsidRPr="009B3A58">
        <w:rPr>
          <w:rFonts w:cstheme="minorHAnsi"/>
        </w:rPr>
        <w:t>einen ausführlichen Zeit- und Meilensteinplan für den gesamten Netzausbau bis hin zur Inbetriebnahme</w:t>
      </w:r>
      <w:r>
        <w:rPr>
          <w:rFonts w:cstheme="minorHAnsi"/>
        </w:rPr>
        <w:t xml:space="preserve"> des gesamten gemeldeten Netzes</w:t>
      </w:r>
      <w:r w:rsidRPr="009B3A58">
        <w:rPr>
          <w:rFonts w:cstheme="minorHAnsi"/>
        </w:rPr>
        <w:t xml:space="preserve"> bzw. bis hin zum Ablauf des Dreijahreszeitraums vorzulegen;</w:t>
      </w:r>
    </w:p>
    <w:p w:rsidR="003E5580" w:rsidRPr="009B3A58" w:rsidRDefault="003E5580" w:rsidP="00AA7E43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278F9" w:rsidRPr="004749DA" w:rsidRDefault="003278F9" w:rsidP="00A5262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749DA">
        <w:rPr>
          <w:rFonts w:cstheme="minorHAnsi"/>
        </w:rPr>
        <w:t xml:space="preserve">innerhalb von </w:t>
      </w:r>
      <w:r w:rsidR="003E5580">
        <w:rPr>
          <w:rFonts w:cstheme="minorHAnsi"/>
        </w:rPr>
        <w:t>vier</w:t>
      </w:r>
      <w:r w:rsidR="003E5580" w:rsidRPr="004749DA">
        <w:rPr>
          <w:rFonts w:cstheme="minorHAnsi"/>
        </w:rPr>
        <w:t xml:space="preserve"> </w:t>
      </w:r>
      <w:r w:rsidR="00C02D8B" w:rsidRPr="004749DA">
        <w:rPr>
          <w:rFonts w:cstheme="minorHAnsi"/>
        </w:rPr>
        <w:t>Monaten</w:t>
      </w:r>
      <w:r w:rsidRPr="004749DA">
        <w:rPr>
          <w:rFonts w:cstheme="minorHAnsi"/>
        </w:rPr>
        <w:t xml:space="preserve"> </w:t>
      </w:r>
      <w:r w:rsidR="00AC478C" w:rsidRPr="004749DA">
        <w:rPr>
          <w:rFonts w:cstheme="minorHAnsi"/>
        </w:rPr>
        <w:t>nach Ablauf der Frist zum Markterkundungsverfahren</w:t>
      </w:r>
      <w:r w:rsidR="008752F8">
        <w:rPr>
          <w:rFonts w:cstheme="minorHAnsi"/>
        </w:rPr>
        <w:t xml:space="preserve"> </w:t>
      </w:r>
      <w:r w:rsidR="008752F8">
        <w:rPr>
          <w:rFonts w:cstheme="minorHAnsi"/>
        </w:rPr>
        <w:t>04.06.2023</w:t>
      </w:r>
      <w:r w:rsidR="008752F8" w:rsidRPr="009B3A58">
        <w:rPr>
          <w:rFonts w:cstheme="minorHAnsi"/>
        </w:rPr>
        <w:t xml:space="preserve"> </w:t>
      </w:r>
      <w:r w:rsidRPr="004749DA">
        <w:rPr>
          <w:rFonts w:cstheme="minorHAnsi"/>
        </w:rPr>
        <w:t>einen glaubhaften</w:t>
      </w:r>
      <w:r w:rsidR="00F51358" w:rsidRPr="004749DA">
        <w:rPr>
          <w:rFonts w:cstheme="minorHAnsi"/>
        </w:rPr>
        <w:t>, die Ausbauzusage belegenden</w:t>
      </w:r>
      <w:r w:rsidRPr="004749DA">
        <w:rPr>
          <w:rFonts w:cstheme="minorHAnsi"/>
        </w:rPr>
        <w:t xml:space="preserve"> Geschäftsplan sowie weitere Finanzunterlagen, wie Bankdarlehensverträge, vorzulegen</w:t>
      </w:r>
      <w:r w:rsidR="00F51358" w:rsidRPr="004749DA">
        <w:rPr>
          <w:rFonts w:cstheme="minorHAnsi"/>
        </w:rPr>
        <w:t>;</w:t>
      </w:r>
      <w:r w:rsidRPr="004749DA">
        <w:rPr>
          <w:rFonts w:cstheme="minorHAnsi"/>
        </w:rPr>
        <w:t> </w:t>
      </w:r>
    </w:p>
    <w:p w:rsidR="00C02D8B" w:rsidRPr="009B3A58" w:rsidRDefault="00C02D8B" w:rsidP="004749DA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278F9" w:rsidRPr="009B3A58" w:rsidRDefault="003278F9" w:rsidP="004749DA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DB3EEC" w:rsidRDefault="003278F9" w:rsidP="00A5262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9B3A58">
        <w:rPr>
          <w:rFonts w:cstheme="minorHAnsi"/>
        </w:rPr>
        <w:t xml:space="preserve">innerhalb von zwölf Monaten </w:t>
      </w:r>
      <w:r w:rsidR="00CA5366" w:rsidRPr="009B3A58">
        <w:rPr>
          <w:rFonts w:cstheme="minorHAnsi"/>
        </w:rPr>
        <w:t xml:space="preserve">nach Ablauf der Frist zum Markterkundungsverfahren </w:t>
      </w:r>
      <w:r w:rsidRPr="009B3A58">
        <w:rPr>
          <w:rFonts w:cstheme="minorHAnsi"/>
        </w:rPr>
        <w:t xml:space="preserve">die Voraussetzungen für die Erteilung der für die Projektumsetzung erforderlichen </w:t>
      </w:r>
      <w:r w:rsidR="00ED392A">
        <w:rPr>
          <w:rFonts w:cstheme="minorHAnsi"/>
        </w:rPr>
        <w:t xml:space="preserve">Genehmigungen und </w:t>
      </w:r>
      <w:r w:rsidRPr="009B3A58">
        <w:rPr>
          <w:rFonts w:cstheme="minorHAnsi"/>
        </w:rPr>
        <w:t>Wegerechte geschaffen zu haben</w:t>
      </w:r>
      <w:r w:rsidR="0015531E" w:rsidRPr="009B3A58">
        <w:rPr>
          <w:rFonts w:cstheme="minorHAnsi"/>
        </w:rPr>
        <w:t xml:space="preserve"> und über die </w:t>
      </w:r>
      <w:r w:rsidR="00ED3FEF">
        <w:rPr>
          <w:rFonts w:cstheme="minorHAnsi"/>
        </w:rPr>
        <w:t>Umsetzung der zugesagten</w:t>
      </w:r>
      <w:r w:rsidR="00ED3FEF" w:rsidRPr="009B3A58">
        <w:rPr>
          <w:rFonts w:cstheme="minorHAnsi"/>
        </w:rPr>
        <w:t xml:space="preserve"> </w:t>
      </w:r>
      <w:r w:rsidR="00ED3FEF">
        <w:rPr>
          <w:rFonts w:cstheme="minorHAnsi"/>
        </w:rPr>
        <w:t>Ausbau-</w:t>
      </w:r>
      <w:r w:rsidR="0015531E" w:rsidRPr="009B3A58">
        <w:rPr>
          <w:rFonts w:cstheme="minorHAnsi"/>
        </w:rPr>
        <w:t>Fortschritte Bericht zu erstatten</w:t>
      </w:r>
      <w:r w:rsidR="00F51358" w:rsidRPr="009B3A58">
        <w:rPr>
          <w:rFonts w:cstheme="minorHAnsi"/>
        </w:rPr>
        <w:t>;</w:t>
      </w:r>
    </w:p>
    <w:p w:rsidR="0068127E" w:rsidRPr="009B3A58" w:rsidRDefault="0068127E" w:rsidP="0068127E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DB3EEC" w:rsidRDefault="0063505F" w:rsidP="00A52624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cstheme="minorHAnsi"/>
          <w:b/>
          <w:u w:val="single"/>
        </w:rPr>
      </w:pPr>
      <w:r>
        <w:rPr>
          <w:rFonts w:cstheme="minorHAnsi"/>
        </w:rPr>
        <w:t>und/</w:t>
      </w:r>
      <w:r w:rsidR="0068127E">
        <w:rPr>
          <w:rFonts w:cstheme="minorHAnsi"/>
          <w:b/>
          <w:u w:val="single"/>
        </w:rPr>
        <w:t xml:space="preserve">oder </w:t>
      </w:r>
    </w:p>
    <w:p w:rsidR="0063505F" w:rsidRPr="00A52624" w:rsidRDefault="0063505F" w:rsidP="00DB3EEC">
      <w:pPr>
        <w:autoSpaceDE w:val="0"/>
        <w:autoSpaceDN w:val="0"/>
        <w:adjustRightInd w:val="0"/>
        <w:spacing w:after="120" w:line="240" w:lineRule="auto"/>
        <w:ind w:left="708" w:hanging="708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b)</w:t>
      </w:r>
    </w:p>
    <w:p w:rsidR="003278F9" w:rsidRPr="009B3A58" w:rsidRDefault="00ED3FEF" w:rsidP="00A5262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="Segoe UI Symbol"/>
        </w:rPr>
      </w:pPr>
      <w:r>
        <w:rPr>
          <w:rFonts w:cs="Segoe UI Symbol"/>
        </w:rPr>
        <w:t xml:space="preserve">innerhalb von zwei Monaten ein glaubhaften, die Aufrüstungszusage belegenden Geschäftsplan vorzulegen, </w:t>
      </w:r>
      <w:r w:rsidR="001944C9">
        <w:rPr>
          <w:rFonts w:cs="Segoe UI Symbol"/>
        </w:rPr>
        <w:t>die</w:t>
      </w:r>
      <w:r w:rsidR="001944C9" w:rsidRPr="009B3A58">
        <w:rPr>
          <w:rFonts w:cs="Segoe UI Symbol"/>
        </w:rPr>
        <w:t xml:space="preserve"> Aufrüstung innerhalb von zwölf Monaten nach Ablauf der Frist zum Markterkundungsverfahren</w:t>
      </w:r>
      <w:r w:rsidR="008752F8">
        <w:rPr>
          <w:rFonts w:cs="Segoe UI Symbol"/>
        </w:rPr>
        <w:t xml:space="preserve"> </w:t>
      </w:r>
      <w:r w:rsidR="008752F8">
        <w:rPr>
          <w:rFonts w:cstheme="minorHAnsi"/>
        </w:rPr>
        <w:t>04.06.2023</w:t>
      </w:r>
      <w:r w:rsidR="008752F8" w:rsidRPr="009B3A58">
        <w:rPr>
          <w:rFonts w:cstheme="minorHAnsi"/>
        </w:rPr>
        <w:t xml:space="preserve"> </w:t>
      </w:r>
      <w:bookmarkStart w:id="0" w:name="_GoBack"/>
      <w:bookmarkEnd w:id="0"/>
      <w:r w:rsidR="001944C9" w:rsidRPr="009B3A58">
        <w:rPr>
          <w:rFonts w:cs="Segoe UI Symbol"/>
        </w:rPr>
        <w:t>abzuschließen und hierüber Bericht zu erstatten</w:t>
      </w:r>
      <w:r>
        <w:rPr>
          <w:rFonts w:cs="Segoe UI Symbol"/>
        </w:rPr>
        <w:t xml:space="preserve">, </w:t>
      </w:r>
      <w:r w:rsidR="0063505F">
        <w:rPr>
          <w:rFonts w:cs="Segoe UI Symbol"/>
        </w:rPr>
        <w:t>soweit</w:t>
      </w:r>
      <w:r w:rsidR="003278F9" w:rsidRPr="009B3A58">
        <w:rPr>
          <w:rFonts w:cs="Segoe UI Symbol"/>
        </w:rPr>
        <w:t xml:space="preserve"> die in der Markterkundung gemeldete Ausbauplanung in einer bloßen Aufrüstung bestehender Netze auf bis zu 100 Mbit/s im Download durch die Ausstattung mit zusätzlichen aktiven Komponenten besteht, </w:t>
      </w:r>
    </w:p>
    <w:p w:rsidR="00335189" w:rsidRPr="001C298B" w:rsidRDefault="00335189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F0B2A" w:rsidRDefault="003278F9" w:rsidP="00E836CC">
      <w:pPr>
        <w:spacing w:after="720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B82BE1">
        <w:rPr>
          <w:rFonts w:cstheme="minorHAnsi"/>
        </w:rPr>
        <w:t>Das TKU erklärt</w:t>
      </w:r>
      <w:r w:rsidR="00370897" w:rsidRPr="00370897">
        <w:t xml:space="preserve"> </w:t>
      </w:r>
      <w:r w:rsidR="00370897">
        <w:t>hiermit verbindlich</w:t>
      </w:r>
      <w:r w:rsidR="00B82BE1">
        <w:rPr>
          <w:rFonts w:cstheme="minorHAnsi"/>
        </w:rPr>
        <w:t xml:space="preserve">, </w:t>
      </w:r>
      <w:r w:rsidR="001021A9">
        <w:t xml:space="preserve">die unter </w:t>
      </w:r>
      <w:r w:rsidR="00C02D8B">
        <w:t>Nr.</w:t>
      </w:r>
      <w:r w:rsidR="001021A9">
        <w:t>2</w:t>
      </w:r>
      <w:r w:rsidR="00C02D8B">
        <w:t>)</w:t>
      </w:r>
      <w:r w:rsidR="001021A9">
        <w:t xml:space="preserve"> genann</w:t>
      </w:r>
      <w:r w:rsidR="00C02D8B">
        <w:t>t</w:t>
      </w:r>
      <w:r w:rsidR="001021A9">
        <w:t xml:space="preserve">en Nachweise </w:t>
      </w:r>
      <w:r w:rsidR="00370897">
        <w:t xml:space="preserve">fristgerecht </w:t>
      </w:r>
      <w:r w:rsidR="001021A9">
        <w:t>zu erbringen</w:t>
      </w:r>
      <w:r w:rsidR="004160B0">
        <w:rPr>
          <w:rFonts w:cstheme="minorHAnsi"/>
        </w:rPr>
        <w:t xml:space="preserve">. </w:t>
      </w:r>
      <w:r w:rsidR="00DB1C45">
        <w:rPr>
          <w:rFonts w:cstheme="minorHAnsi"/>
        </w:rPr>
        <w:t xml:space="preserve">Die mit </w:t>
      </w:r>
      <w:r w:rsidR="00287BC4">
        <w:rPr>
          <w:rFonts w:cstheme="minorHAnsi"/>
        </w:rPr>
        <w:t>dieser Vereinbarung durch das TKU verbindlich erklärte e</w:t>
      </w:r>
      <w:r w:rsidR="00E836CC">
        <w:rPr>
          <w:rFonts w:cstheme="minorHAnsi"/>
        </w:rPr>
        <w:t xml:space="preserve">igenwirtschaftliche </w:t>
      </w:r>
      <w:r w:rsidR="00287BC4">
        <w:rPr>
          <w:rFonts w:cstheme="minorHAnsi"/>
        </w:rPr>
        <w:t>Ausbau</w:t>
      </w:r>
      <w:r w:rsidR="00ED3FEF">
        <w:rPr>
          <w:rFonts w:cstheme="minorHAnsi"/>
        </w:rPr>
        <w:t>- bzw. Aufrüstungs</w:t>
      </w:r>
      <w:r w:rsidR="00287BC4">
        <w:rPr>
          <w:rFonts w:cstheme="minorHAnsi"/>
        </w:rPr>
        <w:t>planung</w:t>
      </w:r>
      <w:r w:rsidR="00ED3FEF">
        <w:rPr>
          <w:rFonts w:cstheme="minorHAnsi"/>
        </w:rPr>
        <w:t xml:space="preserve"> </w:t>
      </w:r>
      <w:r w:rsidR="00287BC4">
        <w:rPr>
          <w:rFonts w:cstheme="minorHAnsi"/>
        </w:rPr>
        <w:t xml:space="preserve"> erkennt die  </w:t>
      </w:r>
      <w:r w:rsidR="00E836CC">
        <w:rPr>
          <w:rFonts w:cstheme="minorHAnsi"/>
        </w:rPr>
        <w:t xml:space="preserve">Gebietskörperschaft </w:t>
      </w:r>
      <w:r w:rsidR="00287BC4">
        <w:rPr>
          <w:rFonts w:cstheme="minorHAnsi"/>
        </w:rPr>
        <w:t xml:space="preserve">im gemeldeten Umfang </w:t>
      </w:r>
      <w:r w:rsidR="00DB1C45">
        <w:rPr>
          <w:rFonts w:cstheme="minorHAnsi"/>
        </w:rPr>
        <w:t xml:space="preserve">für das </w:t>
      </w:r>
      <w:r w:rsidR="008A398C">
        <w:rPr>
          <w:rFonts w:cstheme="minorHAnsi"/>
        </w:rPr>
        <w:t xml:space="preserve">in der Markterkundung abgefragte </w:t>
      </w:r>
      <w:r w:rsidR="00DB1C45">
        <w:rPr>
          <w:rFonts w:cstheme="minorHAnsi"/>
        </w:rPr>
        <w:t xml:space="preserve">Projektgebiet </w:t>
      </w:r>
      <w:r w:rsidR="00287BC4">
        <w:rPr>
          <w:rFonts w:cstheme="minorHAnsi"/>
        </w:rPr>
        <w:t>als förderschädlich an</w:t>
      </w:r>
      <w:r w:rsidR="00E836CC">
        <w:rPr>
          <w:rFonts w:cstheme="minorHAnsi"/>
        </w:rPr>
        <w:t xml:space="preserve">. </w:t>
      </w:r>
      <w:r w:rsidR="00113146">
        <w:rPr>
          <w:rFonts w:cstheme="minorHAnsi"/>
        </w:rPr>
        <w:t xml:space="preserve">Soweit </w:t>
      </w:r>
      <w:r w:rsidR="00E836CC">
        <w:rPr>
          <w:rFonts w:cstheme="minorHAnsi"/>
        </w:rPr>
        <w:t xml:space="preserve">das TKU die unter </w:t>
      </w:r>
      <w:r w:rsidR="00831D57">
        <w:rPr>
          <w:rFonts w:cstheme="minorHAnsi"/>
        </w:rPr>
        <w:t>Nr</w:t>
      </w:r>
      <w:r w:rsidR="00E836CC">
        <w:rPr>
          <w:rFonts w:cstheme="minorHAnsi"/>
        </w:rPr>
        <w:t xml:space="preserve">. 2) aufgeführten Erklärungen </w:t>
      </w:r>
      <w:r w:rsidR="00113146">
        <w:rPr>
          <w:rFonts w:cstheme="minorHAnsi"/>
        </w:rPr>
        <w:t xml:space="preserve">unterlässt </w:t>
      </w:r>
      <w:r w:rsidR="00017D72">
        <w:rPr>
          <w:rFonts w:cstheme="minorHAnsi"/>
        </w:rPr>
        <w:t xml:space="preserve">bzw. die im Meilensteinplan festgelegten Fristen nicht einhält </w:t>
      </w:r>
      <w:r w:rsidR="00113146">
        <w:rPr>
          <w:rFonts w:cstheme="minorHAnsi"/>
        </w:rPr>
        <w:t xml:space="preserve">und </w:t>
      </w:r>
      <w:r w:rsidR="00E836CC">
        <w:rPr>
          <w:rFonts w:cstheme="minorHAnsi"/>
        </w:rPr>
        <w:t xml:space="preserve">das TKU im Rahmen </w:t>
      </w:r>
      <w:r w:rsidR="008B2F23">
        <w:rPr>
          <w:rFonts w:cstheme="minorHAnsi"/>
        </w:rPr>
        <w:t>entsprechende</w:t>
      </w:r>
      <w:r w:rsidR="00113146">
        <w:rPr>
          <w:rFonts w:cstheme="minorHAnsi"/>
        </w:rPr>
        <w:t>r</w:t>
      </w:r>
      <w:r w:rsidR="00E836CC">
        <w:rPr>
          <w:rFonts w:cstheme="minorHAnsi"/>
        </w:rPr>
        <w:t xml:space="preserve"> Erklärungen </w:t>
      </w:r>
      <w:r w:rsidR="00113146">
        <w:rPr>
          <w:rFonts w:cstheme="minorHAnsi"/>
        </w:rPr>
        <w:t xml:space="preserve">auch </w:t>
      </w:r>
      <w:r w:rsidR="00E836CC">
        <w:rPr>
          <w:rFonts w:cstheme="minorHAnsi"/>
        </w:rPr>
        <w:t xml:space="preserve">keine </w:t>
      </w:r>
      <w:r w:rsidR="00113146">
        <w:rPr>
          <w:rFonts w:cstheme="minorHAnsi"/>
        </w:rPr>
        <w:t xml:space="preserve">anderweitige, berücksichtigungsfähige Meldung </w:t>
      </w:r>
      <w:r w:rsidR="00E836CC">
        <w:rPr>
          <w:rFonts w:cstheme="minorHAnsi"/>
        </w:rPr>
        <w:t>eigenwirtschaftliche</w:t>
      </w:r>
      <w:r w:rsidR="00113146">
        <w:rPr>
          <w:rFonts w:cstheme="minorHAnsi"/>
        </w:rPr>
        <w:t>n</w:t>
      </w:r>
      <w:r w:rsidR="00E836CC">
        <w:rPr>
          <w:rFonts w:cstheme="minorHAnsi"/>
        </w:rPr>
        <w:t xml:space="preserve"> Ausbau</w:t>
      </w:r>
      <w:r w:rsidR="00113146">
        <w:rPr>
          <w:rFonts w:cstheme="minorHAnsi"/>
        </w:rPr>
        <w:t>s</w:t>
      </w:r>
      <w:r w:rsidR="008B2F23">
        <w:rPr>
          <w:rFonts w:cstheme="minorHAnsi"/>
        </w:rPr>
        <w:t xml:space="preserve"> </w:t>
      </w:r>
      <w:r w:rsidR="00E836CC">
        <w:rPr>
          <w:rFonts w:cstheme="minorHAnsi"/>
        </w:rPr>
        <w:t>a</w:t>
      </w:r>
      <w:r w:rsidR="00113146">
        <w:rPr>
          <w:rFonts w:cstheme="minorHAnsi"/>
        </w:rPr>
        <w:t>bgibt</w:t>
      </w:r>
      <w:r w:rsidR="00E836CC">
        <w:rPr>
          <w:rFonts w:cstheme="minorHAnsi"/>
        </w:rPr>
        <w:t xml:space="preserve">, </w:t>
      </w:r>
      <w:r w:rsidR="00467ECE">
        <w:rPr>
          <w:rFonts w:cstheme="minorHAnsi"/>
        </w:rPr>
        <w:t xml:space="preserve">kann </w:t>
      </w:r>
      <w:r w:rsidR="00E836CC">
        <w:rPr>
          <w:rFonts w:cstheme="minorHAnsi"/>
        </w:rPr>
        <w:t>die Gebietskörperschaft das Vorliegen eines Marktversagens</w:t>
      </w:r>
      <w:r w:rsidR="00467ECE">
        <w:rPr>
          <w:rFonts w:cstheme="minorHAnsi"/>
        </w:rPr>
        <w:t xml:space="preserve"> </w:t>
      </w:r>
      <w:r w:rsidR="00DD0068">
        <w:rPr>
          <w:rFonts w:cstheme="minorHAnsi"/>
        </w:rPr>
        <w:t xml:space="preserve">für einen geförderten Ausbau </w:t>
      </w:r>
      <w:r w:rsidR="00467ECE">
        <w:rPr>
          <w:rFonts w:cstheme="minorHAnsi"/>
        </w:rPr>
        <w:t>unterstellen</w:t>
      </w:r>
      <w:r w:rsidR="00C02D8B">
        <w:rPr>
          <w:rFonts w:cstheme="minorHAnsi"/>
        </w:rPr>
        <w:t>,</w:t>
      </w:r>
      <w:r w:rsidR="00C02D8B" w:rsidRPr="00C02D8B">
        <w:rPr>
          <w:rFonts w:cstheme="minorHAnsi"/>
        </w:rPr>
        <w:t xml:space="preserve"> </w:t>
      </w:r>
      <w:r w:rsidR="00C02D8B">
        <w:rPr>
          <w:rFonts w:cstheme="minorHAnsi"/>
        </w:rPr>
        <w:t xml:space="preserve">ohne weitere Maßnahmen </w:t>
      </w:r>
      <w:r w:rsidR="007E3D71">
        <w:rPr>
          <w:rFonts w:cstheme="minorHAnsi"/>
        </w:rPr>
        <w:t xml:space="preserve">– wie etwa die erneute Durchführung eines Markterkundungsverfahrens – </w:t>
      </w:r>
      <w:r w:rsidR="00C02D8B">
        <w:rPr>
          <w:rFonts w:cstheme="minorHAnsi"/>
        </w:rPr>
        <w:t>vorzunehmen</w:t>
      </w:r>
      <w:r w:rsidR="00E836CC">
        <w:rPr>
          <w:rFonts w:cstheme="minorHAnsi"/>
        </w:rPr>
        <w:t xml:space="preserve">. </w:t>
      </w:r>
      <w:r w:rsidR="008B6EA1">
        <w:rPr>
          <w:rFonts w:cstheme="minorHAnsi"/>
        </w:rPr>
        <w:t>Das</w:t>
      </w:r>
      <w:r w:rsidR="00E836CC">
        <w:rPr>
          <w:rFonts w:cstheme="minorHAnsi"/>
        </w:rPr>
        <w:t xml:space="preserve"> </w:t>
      </w:r>
      <w:r w:rsidR="00A436EC">
        <w:rPr>
          <w:rFonts w:cstheme="minorHAnsi"/>
        </w:rPr>
        <w:t xml:space="preserve">TKU hat das </w:t>
      </w:r>
      <w:r w:rsidR="00E836CC">
        <w:rPr>
          <w:rFonts w:cstheme="minorHAnsi"/>
        </w:rPr>
        <w:t xml:space="preserve">Nichterreichen </w:t>
      </w:r>
      <w:r w:rsidR="00E64A0A">
        <w:rPr>
          <w:rFonts w:cstheme="minorHAnsi"/>
        </w:rPr>
        <w:t xml:space="preserve">eines jeden </w:t>
      </w:r>
      <w:r w:rsidR="00E836CC">
        <w:rPr>
          <w:rFonts w:cstheme="minorHAnsi"/>
        </w:rPr>
        <w:t xml:space="preserve">der </w:t>
      </w:r>
      <w:r w:rsidR="00113146">
        <w:rPr>
          <w:rFonts w:cstheme="minorHAnsi"/>
        </w:rPr>
        <w:t xml:space="preserve">vereinbarten </w:t>
      </w:r>
      <w:r w:rsidR="00E836CC">
        <w:rPr>
          <w:rFonts w:cstheme="minorHAnsi"/>
        </w:rPr>
        <w:t xml:space="preserve">Meilensteine </w:t>
      </w:r>
      <w:r w:rsidR="00287BC4">
        <w:rPr>
          <w:rFonts w:cstheme="minorHAnsi"/>
        </w:rPr>
        <w:t xml:space="preserve">rechtzeitig </w:t>
      </w:r>
      <w:r w:rsidR="00A436EC">
        <w:rPr>
          <w:rFonts w:cstheme="minorHAnsi"/>
        </w:rPr>
        <w:t xml:space="preserve">gegenüber der Gebietskörperschaft anzuzeigen. Werden die vereinbarten Meilensteine auch innerhalb der von der Gebietskörperschaft gesetzten Nachfrist nicht erreicht, </w:t>
      </w:r>
      <w:r w:rsidR="008B6EA1">
        <w:rPr>
          <w:rFonts w:cstheme="minorHAnsi"/>
        </w:rPr>
        <w:t xml:space="preserve">–lässt </w:t>
      </w:r>
      <w:r w:rsidR="00E836CC">
        <w:rPr>
          <w:rFonts w:cstheme="minorHAnsi"/>
        </w:rPr>
        <w:t>die</w:t>
      </w:r>
      <w:r w:rsidR="00A436EC">
        <w:rPr>
          <w:rFonts w:cstheme="minorHAnsi"/>
        </w:rPr>
        <w:t>s die</w:t>
      </w:r>
      <w:r w:rsidR="00E836CC">
        <w:rPr>
          <w:rFonts w:cstheme="minorHAnsi"/>
        </w:rPr>
        <w:t xml:space="preserve"> Möglichkeit der Beantragung einer Förderung </w:t>
      </w:r>
      <w:r w:rsidR="00E64A0A">
        <w:rPr>
          <w:rFonts w:cstheme="minorHAnsi"/>
        </w:rPr>
        <w:lastRenderedPageBreak/>
        <w:t xml:space="preserve">unmittelbar </w:t>
      </w:r>
      <w:r w:rsidR="00E836CC">
        <w:rPr>
          <w:rFonts w:cstheme="minorHAnsi"/>
        </w:rPr>
        <w:t>wieder</w:t>
      </w:r>
      <w:r w:rsidR="00A77550">
        <w:rPr>
          <w:rFonts w:cstheme="minorHAnsi"/>
        </w:rPr>
        <w:t xml:space="preserve"> </w:t>
      </w:r>
      <w:r w:rsidR="00C02D8B">
        <w:rPr>
          <w:rFonts w:cstheme="minorHAnsi"/>
        </w:rPr>
        <w:t xml:space="preserve">aufleben </w:t>
      </w:r>
      <w:r w:rsidR="00F9374B">
        <w:rPr>
          <w:rFonts w:cstheme="minorHAnsi"/>
        </w:rPr>
        <w:t xml:space="preserve">und </w:t>
      </w:r>
      <w:r w:rsidR="008B6EA1">
        <w:rPr>
          <w:rFonts w:cstheme="minorHAnsi"/>
        </w:rPr>
        <w:t xml:space="preserve">ermöglicht </w:t>
      </w:r>
      <w:r w:rsidR="00F9374B">
        <w:rPr>
          <w:rFonts w:cstheme="minorHAnsi"/>
        </w:rPr>
        <w:t>der Gebietskörperschaft die sofortige Durchführung eines Auswahlverfahrens bzw. die Integration in ein bestehendes Fördergebiet</w:t>
      </w:r>
      <w:r w:rsidR="00E836CC">
        <w:rPr>
          <w:rFonts w:cstheme="minorHAnsi"/>
        </w:rPr>
        <w:t xml:space="preserve">. </w:t>
      </w:r>
      <w:bookmarkStart w:id="1" w:name="_Hlk66348706"/>
      <w:r w:rsidR="00E81B46">
        <w:rPr>
          <w:rFonts w:cstheme="minorHAnsi"/>
        </w:rPr>
        <w:t>Die Verpflichtung des TKU</w:t>
      </w:r>
      <w:r w:rsidR="00287BC4">
        <w:rPr>
          <w:rFonts w:cstheme="minorHAnsi"/>
        </w:rPr>
        <w:t xml:space="preserve"> zur Durchführung des gemeldeten Ausbaus</w:t>
      </w:r>
      <w:r w:rsidR="00E81B46">
        <w:rPr>
          <w:rFonts w:cstheme="minorHAnsi"/>
        </w:rPr>
        <w:t xml:space="preserve"> entfällt, soweit die von dieser Erklärung umfassten Verpflichtungen durch Dritte, insbesondere andere TKU, erfüllt worden sind</w:t>
      </w:r>
      <w:r w:rsidR="00DF43B5">
        <w:rPr>
          <w:rFonts w:cstheme="minorHAnsi"/>
        </w:rPr>
        <w:t>.</w:t>
      </w:r>
      <w:bookmarkEnd w:id="1"/>
      <w:r w:rsidR="00DF43B5">
        <w:rPr>
          <w:rFonts w:cstheme="minorHAnsi"/>
        </w:rPr>
        <w:t xml:space="preserve"> </w:t>
      </w:r>
    </w:p>
    <w:p w:rsidR="00335189" w:rsidRPr="00335189" w:rsidRDefault="00335189" w:rsidP="0033518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u w:val="single"/>
        </w:rPr>
      </w:pPr>
      <w:r w:rsidRPr="00335189">
        <w:rPr>
          <w:rFonts w:cstheme="minorHAnsi"/>
          <w:u w:val="single"/>
        </w:rPr>
        <w:t xml:space="preserve">Anlage: </w:t>
      </w:r>
      <w:r w:rsidR="004E2B3D">
        <w:rPr>
          <w:rFonts w:cstheme="minorHAnsi"/>
          <w:u w:val="single"/>
        </w:rPr>
        <w:t xml:space="preserve">kartografische </w:t>
      </w:r>
      <w:r w:rsidR="004B55E6">
        <w:rPr>
          <w:rFonts w:cstheme="minorHAnsi"/>
          <w:u w:val="single"/>
        </w:rPr>
        <w:t xml:space="preserve">Darstellung </w:t>
      </w:r>
      <w:r w:rsidRPr="00335189">
        <w:rPr>
          <w:rFonts w:cstheme="minorHAnsi"/>
          <w:u w:val="single"/>
        </w:rPr>
        <w:t>Ausbau</w:t>
      </w:r>
      <w:r w:rsidR="00E836CC">
        <w:rPr>
          <w:rFonts w:cstheme="minorHAnsi"/>
          <w:u w:val="single"/>
        </w:rPr>
        <w:t>g</w:t>
      </w:r>
      <w:r w:rsidRPr="00335189">
        <w:rPr>
          <w:rFonts w:cstheme="minorHAnsi"/>
          <w:u w:val="single"/>
        </w:rPr>
        <w:t xml:space="preserve">ebiet Gebietskörperschaft </w:t>
      </w:r>
      <w:r w:rsidR="004E47BC">
        <w:rPr>
          <w:rFonts w:cstheme="minorHAnsi"/>
          <w:u w:val="single"/>
        </w:rPr>
        <w:t>nebst</w:t>
      </w:r>
      <w:r w:rsidR="004E2B3D">
        <w:rPr>
          <w:rFonts w:cstheme="minorHAnsi"/>
          <w:u w:val="single"/>
        </w:rPr>
        <w:t xml:space="preserve"> adress</w:t>
      </w:r>
      <w:r w:rsidR="007E3D71">
        <w:rPr>
          <w:rFonts w:cstheme="minorHAnsi"/>
          <w:u w:val="single"/>
        </w:rPr>
        <w:t>s</w:t>
      </w:r>
      <w:r w:rsidR="004E2B3D">
        <w:rPr>
          <w:rFonts w:cstheme="minorHAnsi"/>
          <w:u w:val="single"/>
        </w:rPr>
        <w:t xml:space="preserve">charfer Darstellung </w:t>
      </w:r>
      <w:r w:rsidR="00C02D8B">
        <w:rPr>
          <w:rFonts w:cstheme="minorHAnsi"/>
          <w:u w:val="single"/>
        </w:rPr>
        <w:t>des</w:t>
      </w:r>
      <w:r w:rsidR="004E47BC">
        <w:rPr>
          <w:rFonts w:cstheme="minorHAnsi"/>
          <w:u w:val="single"/>
        </w:rPr>
        <w:t xml:space="preserve"> ei</w:t>
      </w:r>
      <w:r w:rsidRPr="00335189">
        <w:rPr>
          <w:rFonts w:cstheme="minorHAnsi"/>
          <w:u w:val="single"/>
        </w:rPr>
        <w:t>genwirtschaftliche</w:t>
      </w:r>
      <w:r w:rsidR="00C02D8B">
        <w:rPr>
          <w:rFonts w:cstheme="minorHAnsi"/>
          <w:u w:val="single"/>
        </w:rPr>
        <w:t>n</w:t>
      </w:r>
      <w:r w:rsidRPr="00335189">
        <w:rPr>
          <w:rFonts w:cstheme="minorHAnsi"/>
          <w:u w:val="single"/>
        </w:rPr>
        <w:t xml:space="preserve"> Ausbau</w:t>
      </w:r>
      <w:r w:rsidR="00C02D8B">
        <w:rPr>
          <w:rFonts w:cstheme="minorHAnsi"/>
          <w:u w:val="single"/>
        </w:rPr>
        <w:t>s</w:t>
      </w:r>
      <w:r w:rsidRPr="00335189">
        <w:rPr>
          <w:rFonts w:cstheme="minorHAnsi"/>
          <w:u w:val="single"/>
        </w:rPr>
        <w:t xml:space="preserve"> </w:t>
      </w:r>
      <w:r w:rsidR="007E3D71">
        <w:rPr>
          <w:rFonts w:cstheme="minorHAnsi"/>
          <w:u w:val="single"/>
        </w:rPr>
        <w:t xml:space="preserve">/ der eigenwirtschaftlichen Aufrüstung </w:t>
      </w:r>
      <w:r w:rsidR="00C02D8B">
        <w:rPr>
          <w:rFonts w:cstheme="minorHAnsi"/>
          <w:u w:val="single"/>
        </w:rPr>
        <w:t xml:space="preserve">des unterzeichnenden </w:t>
      </w:r>
      <w:r w:rsidRPr="00335189">
        <w:rPr>
          <w:rFonts w:cstheme="minorHAnsi"/>
          <w:u w:val="single"/>
        </w:rPr>
        <w:t>TKU</w:t>
      </w:r>
    </w:p>
    <w:p w:rsid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35189" w:rsidRP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tbl>
      <w:tblPr>
        <w:tblW w:w="81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640"/>
      </w:tblGrid>
      <w:tr w:rsidR="00F91EC3" w:rsidRPr="00F13E0D" w:rsidTr="00DE7AFD">
        <w:tc>
          <w:tcPr>
            <w:tcW w:w="2280" w:type="dxa"/>
            <w:tcBorders>
              <w:top w:val="single" w:sz="4" w:space="0" w:color="auto"/>
            </w:tcBorders>
          </w:tcPr>
          <w:p w:rsidR="00F91EC3" w:rsidRPr="00F13E0D" w:rsidRDefault="00F91EC3" w:rsidP="00D547CD">
            <w:pPr>
              <w:tabs>
                <w:tab w:val="left" w:pos="426"/>
                <w:tab w:val="right" w:pos="214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>Ort/Datum</w:t>
            </w: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ab/>
            </w:r>
          </w:p>
        </w:tc>
        <w:tc>
          <w:tcPr>
            <w:tcW w:w="360" w:type="dxa"/>
          </w:tcPr>
          <w:p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</w:tcPr>
          <w:p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F91EC3" w:rsidRPr="00F13E0D" w:rsidRDefault="00F91EC3" w:rsidP="00DE7AF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ind w:left="-70"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>Unterschrift</w:t>
            </w:r>
            <w:r w:rsidR="00E81B46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eines im Außenverhältnis Vertretungsberechtigten</w:t>
            </w:r>
            <w:r w:rsidR="004B55E6">
              <w:rPr>
                <w:rStyle w:val="Funotenzeichen"/>
                <w:rFonts w:eastAsia="Times New Roman" w:cstheme="minorHAnsi"/>
                <w:sz w:val="20"/>
                <w:szCs w:val="20"/>
                <w:lang w:eastAsia="de-DE"/>
              </w:rPr>
              <w:footnoteReference w:id="2"/>
            </w:r>
          </w:p>
        </w:tc>
      </w:tr>
    </w:tbl>
    <w:p w:rsidR="00F91EC3" w:rsidRPr="00F13E0D" w:rsidRDefault="00F91EC3" w:rsidP="00F91EC3">
      <w:pPr>
        <w:rPr>
          <w:rFonts w:cstheme="minorHAnsi"/>
          <w:sz w:val="20"/>
          <w:szCs w:val="20"/>
        </w:rPr>
      </w:pPr>
    </w:p>
    <w:sectPr w:rsidR="00F91EC3" w:rsidRPr="00F13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4D" w:rsidRDefault="000C324D" w:rsidP="005A12BC">
      <w:pPr>
        <w:spacing w:after="0" w:line="240" w:lineRule="auto"/>
      </w:pPr>
      <w:r>
        <w:separator/>
      </w:r>
    </w:p>
  </w:endnote>
  <w:endnote w:type="continuationSeparator" w:id="0">
    <w:p w:rsidR="000C324D" w:rsidRDefault="000C324D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4D" w:rsidRDefault="000C324D" w:rsidP="005A12BC">
      <w:pPr>
        <w:spacing w:after="0" w:line="240" w:lineRule="auto"/>
      </w:pPr>
      <w:r>
        <w:separator/>
      </w:r>
    </w:p>
  </w:footnote>
  <w:footnote w:type="continuationSeparator" w:id="0">
    <w:p w:rsidR="000C324D" w:rsidRDefault="000C324D" w:rsidP="005A12BC">
      <w:pPr>
        <w:spacing w:after="0" w:line="240" w:lineRule="auto"/>
      </w:pPr>
      <w:r>
        <w:continuationSeparator/>
      </w:r>
    </w:p>
  </w:footnote>
  <w:footnote w:id="1">
    <w:p w:rsidR="00AF7045" w:rsidRDefault="00AF704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F7045">
        <w:t xml:space="preserve">Hierbei handelt es sich um private und öffentliche Einrichtungen, die die gesellschaftliche und wirtschaftliche Entwicklung maßgeblich prägen und vorantreiben. </w:t>
      </w:r>
      <w:r>
        <w:t xml:space="preserve">Vgl. im Einzelnen Ziff. 1.1 der Gigabitrichtlinie. </w:t>
      </w:r>
    </w:p>
  </w:footnote>
  <w:footnote w:id="2">
    <w:p w:rsidR="00D547CD" w:rsidRDefault="00D547CD" w:rsidP="004E2B3D">
      <w:pPr>
        <w:pStyle w:val="Kommentartext"/>
      </w:pPr>
      <w:r>
        <w:rPr>
          <w:rStyle w:val="Funotenzeichen"/>
        </w:rPr>
        <w:footnoteRef/>
      </w:r>
      <w:r>
        <w:t xml:space="preserve"> Personen mit Prokura gem. §§ 48 ff. HGB; Personen mit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61C6F9F"/>
    <w:multiLevelType w:val="hybridMultilevel"/>
    <w:tmpl w:val="0FBAD0F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1"/>
    <w:rsid w:val="00007717"/>
    <w:rsid w:val="00012179"/>
    <w:rsid w:val="00017D72"/>
    <w:rsid w:val="00020156"/>
    <w:rsid w:val="000274B3"/>
    <w:rsid w:val="00052F3A"/>
    <w:rsid w:val="00054826"/>
    <w:rsid w:val="00073984"/>
    <w:rsid w:val="0008148A"/>
    <w:rsid w:val="00087977"/>
    <w:rsid w:val="000A6EC3"/>
    <w:rsid w:val="000B0618"/>
    <w:rsid w:val="000C324D"/>
    <w:rsid w:val="000D4F06"/>
    <w:rsid w:val="0010094A"/>
    <w:rsid w:val="001021A9"/>
    <w:rsid w:val="00105071"/>
    <w:rsid w:val="00105147"/>
    <w:rsid w:val="00113146"/>
    <w:rsid w:val="0013147A"/>
    <w:rsid w:val="001414A1"/>
    <w:rsid w:val="00143141"/>
    <w:rsid w:val="0015531E"/>
    <w:rsid w:val="00160D81"/>
    <w:rsid w:val="00171F49"/>
    <w:rsid w:val="0017538B"/>
    <w:rsid w:val="001944C9"/>
    <w:rsid w:val="001A1F61"/>
    <w:rsid w:val="001C298B"/>
    <w:rsid w:val="001E4E62"/>
    <w:rsid w:val="001F3166"/>
    <w:rsid w:val="001F65BE"/>
    <w:rsid w:val="00205F07"/>
    <w:rsid w:val="00210E95"/>
    <w:rsid w:val="00242545"/>
    <w:rsid w:val="00256BF1"/>
    <w:rsid w:val="00287BC4"/>
    <w:rsid w:val="002A34FE"/>
    <w:rsid w:val="002A5E98"/>
    <w:rsid w:val="002A7E7B"/>
    <w:rsid w:val="002C0AD8"/>
    <w:rsid w:val="002E3B91"/>
    <w:rsid w:val="002E6B14"/>
    <w:rsid w:val="0030212A"/>
    <w:rsid w:val="003032E4"/>
    <w:rsid w:val="00313AA4"/>
    <w:rsid w:val="003278F9"/>
    <w:rsid w:val="00331190"/>
    <w:rsid w:val="00335189"/>
    <w:rsid w:val="00345FF5"/>
    <w:rsid w:val="00355769"/>
    <w:rsid w:val="00370897"/>
    <w:rsid w:val="00391F94"/>
    <w:rsid w:val="003C2E31"/>
    <w:rsid w:val="003C4FC1"/>
    <w:rsid w:val="003E5580"/>
    <w:rsid w:val="003F0B2A"/>
    <w:rsid w:val="003F40C8"/>
    <w:rsid w:val="00401332"/>
    <w:rsid w:val="004160B0"/>
    <w:rsid w:val="00435B22"/>
    <w:rsid w:val="004406C9"/>
    <w:rsid w:val="00452D64"/>
    <w:rsid w:val="0045669C"/>
    <w:rsid w:val="00467ECE"/>
    <w:rsid w:val="004749DA"/>
    <w:rsid w:val="00490BC2"/>
    <w:rsid w:val="004A4EA1"/>
    <w:rsid w:val="004B55E6"/>
    <w:rsid w:val="004C048D"/>
    <w:rsid w:val="004D16EA"/>
    <w:rsid w:val="004E2B3D"/>
    <w:rsid w:val="004E47BC"/>
    <w:rsid w:val="004E6F80"/>
    <w:rsid w:val="0051183E"/>
    <w:rsid w:val="00514C09"/>
    <w:rsid w:val="00524B2D"/>
    <w:rsid w:val="00533A1B"/>
    <w:rsid w:val="005351B2"/>
    <w:rsid w:val="00581716"/>
    <w:rsid w:val="005A12BC"/>
    <w:rsid w:val="005A1F5A"/>
    <w:rsid w:val="005D09EB"/>
    <w:rsid w:val="005D3F3C"/>
    <w:rsid w:val="005D6B93"/>
    <w:rsid w:val="005E50F6"/>
    <w:rsid w:val="005E6ED8"/>
    <w:rsid w:val="0063123E"/>
    <w:rsid w:val="0063505F"/>
    <w:rsid w:val="00650BE3"/>
    <w:rsid w:val="006530D2"/>
    <w:rsid w:val="00675F97"/>
    <w:rsid w:val="0068127E"/>
    <w:rsid w:val="006A5F2A"/>
    <w:rsid w:val="006B7758"/>
    <w:rsid w:val="006C0117"/>
    <w:rsid w:val="006C1597"/>
    <w:rsid w:val="006C212F"/>
    <w:rsid w:val="006E70E2"/>
    <w:rsid w:val="006F4F76"/>
    <w:rsid w:val="00727462"/>
    <w:rsid w:val="007366BE"/>
    <w:rsid w:val="0074611F"/>
    <w:rsid w:val="00750AA9"/>
    <w:rsid w:val="00773F0E"/>
    <w:rsid w:val="0079584C"/>
    <w:rsid w:val="007965A9"/>
    <w:rsid w:val="007C64B2"/>
    <w:rsid w:val="007D4C74"/>
    <w:rsid w:val="007E3D71"/>
    <w:rsid w:val="00815A5E"/>
    <w:rsid w:val="00815BCD"/>
    <w:rsid w:val="008232D0"/>
    <w:rsid w:val="00831AD0"/>
    <w:rsid w:val="00831D57"/>
    <w:rsid w:val="008331EF"/>
    <w:rsid w:val="00845357"/>
    <w:rsid w:val="008752F8"/>
    <w:rsid w:val="008859B4"/>
    <w:rsid w:val="00890DC6"/>
    <w:rsid w:val="008A398C"/>
    <w:rsid w:val="008B2F23"/>
    <w:rsid w:val="008B6EA1"/>
    <w:rsid w:val="008E15EB"/>
    <w:rsid w:val="008F2700"/>
    <w:rsid w:val="008F2A87"/>
    <w:rsid w:val="00912D27"/>
    <w:rsid w:val="00937C1E"/>
    <w:rsid w:val="0094721E"/>
    <w:rsid w:val="009A4A75"/>
    <w:rsid w:val="009B3A58"/>
    <w:rsid w:val="009C4742"/>
    <w:rsid w:val="009D4DA7"/>
    <w:rsid w:val="009F2C8A"/>
    <w:rsid w:val="00A000E4"/>
    <w:rsid w:val="00A05F85"/>
    <w:rsid w:val="00A13D9D"/>
    <w:rsid w:val="00A23F2F"/>
    <w:rsid w:val="00A25B37"/>
    <w:rsid w:val="00A27EAB"/>
    <w:rsid w:val="00A335E4"/>
    <w:rsid w:val="00A436EC"/>
    <w:rsid w:val="00A4641F"/>
    <w:rsid w:val="00A5005D"/>
    <w:rsid w:val="00A52624"/>
    <w:rsid w:val="00A54F02"/>
    <w:rsid w:val="00A61D36"/>
    <w:rsid w:val="00A75C3F"/>
    <w:rsid w:val="00A77365"/>
    <w:rsid w:val="00A77550"/>
    <w:rsid w:val="00AA542A"/>
    <w:rsid w:val="00AA7E43"/>
    <w:rsid w:val="00AB1E2B"/>
    <w:rsid w:val="00AC478C"/>
    <w:rsid w:val="00AC742F"/>
    <w:rsid w:val="00AE26A8"/>
    <w:rsid w:val="00AF7045"/>
    <w:rsid w:val="00B14866"/>
    <w:rsid w:val="00B37E2E"/>
    <w:rsid w:val="00B764F6"/>
    <w:rsid w:val="00B77B34"/>
    <w:rsid w:val="00B82BE1"/>
    <w:rsid w:val="00B93868"/>
    <w:rsid w:val="00BB735B"/>
    <w:rsid w:val="00BC789D"/>
    <w:rsid w:val="00BD75F9"/>
    <w:rsid w:val="00BE1998"/>
    <w:rsid w:val="00C02D8B"/>
    <w:rsid w:val="00C20880"/>
    <w:rsid w:val="00C24FD9"/>
    <w:rsid w:val="00C607E8"/>
    <w:rsid w:val="00C719F1"/>
    <w:rsid w:val="00C81E60"/>
    <w:rsid w:val="00C87BBC"/>
    <w:rsid w:val="00CA5366"/>
    <w:rsid w:val="00CC12D6"/>
    <w:rsid w:val="00CC782B"/>
    <w:rsid w:val="00CE249C"/>
    <w:rsid w:val="00CF0A3F"/>
    <w:rsid w:val="00D06C38"/>
    <w:rsid w:val="00D10D4D"/>
    <w:rsid w:val="00D52190"/>
    <w:rsid w:val="00D547CD"/>
    <w:rsid w:val="00D619AD"/>
    <w:rsid w:val="00D926FB"/>
    <w:rsid w:val="00DB1C45"/>
    <w:rsid w:val="00DB3EEC"/>
    <w:rsid w:val="00DC269E"/>
    <w:rsid w:val="00DC4B48"/>
    <w:rsid w:val="00DC7F34"/>
    <w:rsid w:val="00DD0068"/>
    <w:rsid w:val="00DD1A70"/>
    <w:rsid w:val="00DE7AFD"/>
    <w:rsid w:val="00DF43B5"/>
    <w:rsid w:val="00E02833"/>
    <w:rsid w:val="00E0317C"/>
    <w:rsid w:val="00E066E6"/>
    <w:rsid w:val="00E06BD4"/>
    <w:rsid w:val="00E175CC"/>
    <w:rsid w:val="00E36ADE"/>
    <w:rsid w:val="00E523E5"/>
    <w:rsid w:val="00E64A0A"/>
    <w:rsid w:val="00E74B6E"/>
    <w:rsid w:val="00E7524D"/>
    <w:rsid w:val="00E8024D"/>
    <w:rsid w:val="00E81B46"/>
    <w:rsid w:val="00E836CC"/>
    <w:rsid w:val="00E84058"/>
    <w:rsid w:val="00EC0F1F"/>
    <w:rsid w:val="00ED392A"/>
    <w:rsid w:val="00ED3FEF"/>
    <w:rsid w:val="00F04CCB"/>
    <w:rsid w:val="00F12365"/>
    <w:rsid w:val="00F165DB"/>
    <w:rsid w:val="00F313D2"/>
    <w:rsid w:val="00F51358"/>
    <w:rsid w:val="00F51E73"/>
    <w:rsid w:val="00F62049"/>
    <w:rsid w:val="00F91EC3"/>
    <w:rsid w:val="00F9374B"/>
    <w:rsid w:val="00F950D0"/>
    <w:rsid w:val="00FB4644"/>
    <w:rsid w:val="00FB7AFE"/>
    <w:rsid w:val="00FC5CED"/>
    <w:rsid w:val="00FD21E3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2A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F933-A88B-4D56-AF47-22739DD1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2023-04-03T14:19:00Z</dcterms:created>
  <dcterms:modified xsi:type="dcterms:W3CDTF">2023-04-03T14:19:00Z</dcterms:modified>
</cp:coreProperties>
</file>